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EDF" w:rsidRPr="008702BC" w:rsidRDefault="00256973" w:rsidP="008702BC">
      <w:pPr>
        <w:tabs>
          <w:tab w:val="left" w:pos="426"/>
        </w:tabs>
        <w:jc w:val="both"/>
        <w:outlineLvl w:val="0"/>
        <w:rPr>
          <w:rFonts w:ascii="Verdana" w:hAnsi="Verdana" w:cs="Arial"/>
          <w:b/>
          <w:sz w:val="20"/>
          <w:szCs w:val="20"/>
        </w:rPr>
      </w:pPr>
      <w:r w:rsidRPr="008702BC">
        <w:rPr>
          <w:rFonts w:ascii="Verdana" w:hAnsi="Verdana" w:cs="Arial"/>
          <w:b/>
          <w:sz w:val="20"/>
          <w:szCs w:val="20"/>
        </w:rPr>
        <w:t xml:space="preserve">Aus dem Gemeinderat </w:t>
      </w:r>
    </w:p>
    <w:p w:rsidR="00E00F0A" w:rsidRPr="008702BC" w:rsidRDefault="00AF0EDF" w:rsidP="008702BC">
      <w:pPr>
        <w:tabs>
          <w:tab w:val="left" w:pos="426"/>
        </w:tabs>
        <w:jc w:val="both"/>
        <w:outlineLvl w:val="0"/>
        <w:rPr>
          <w:rFonts w:ascii="Verdana" w:hAnsi="Verdana" w:cs="Arial"/>
          <w:b/>
          <w:sz w:val="20"/>
          <w:szCs w:val="20"/>
        </w:rPr>
      </w:pPr>
      <w:r w:rsidRPr="008702BC">
        <w:rPr>
          <w:rFonts w:ascii="Verdana" w:hAnsi="Verdana" w:cs="Arial"/>
          <w:b/>
          <w:sz w:val="20"/>
          <w:szCs w:val="20"/>
        </w:rPr>
        <w:t xml:space="preserve">Sitzung vom </w:t>
      </w:r>
      <w:r w:rsidR="00CD6A38" w:rsidRPr="008702BC">
        <w:rPr>
          <w:rFonts w:ascii="Verdana" w:hAnsi="Verdana" w:cs="Arial"/>
          <w:b/>
          <w:sz w:val="20"/>
          <w:szCs w:val="20"/>
        </w:rPr>
        <w:t>1</w:t>
      </w:r>
      <w:r w:rsidR="00F27922" w:rsidRPr="008702BC">
        <w:rPr>
          <w:rFonts w:ascii="Verdana" w:hAnsi="Verdana" w:cs="Arial"/>
          <w:b/>
          <w:sz w:val="20"/>
          <w:szCs w:val="20"/>
        </w:rPr>
        <w:t>7</w:t>
      </w:r>
      <w:r w:rsidR="005617EF" w:rsidRPr="008702BC">
        <w:rPr>
          <w:rFonts w:ascii="Verdana" w:hAnsi="Verdana" w:cs="Arial"/>
          <w:b/>
          <w:sz w:val="20"/>
          <w:szCs w:val="20"/>
        </w:rPr>
        <w:t>.</w:t>
      </w:r>
      <w:r w:rsidR="00C50ADA" w:rsidRPr="008702BC">
        <w:rPr>
          <w:rFonts w:ascii="Verdana" w:hAnsi="Verdana" w:cs="Arial"/>
          <w:b/>
          <w:sz w:val="20"/>
          <w:szCs w:val="20"/>
        </w:rPr>
        <w:t>0</w:t>
      </w:r>
      <w:r w:rsidR="00F27922" w:rsidRPr="008702BC">
        <w:rPr>
          <w:rFonts w:ascii="Verdana" w:hAnsi="Verdana" w:cs="Arial"/>
          <w:b/>
          <w:sz w:val="20"/>
          <w:szCs w:val="20"/>
        </w:rPr>
        <w:t>3</w:t>
      </w:r>
      <w:r w:rsidR="00C50ADA" w:rsidRPr="008702BC">
        <w:rPr>
          <w:rFonts w:ascii="Verdana" w:hAnsi="Verdana" w:cs="Arial"/>
          <w:b/>
          <w:sz w:val="20"/>
          <w:szCs w:val="20"/>
        </w:rPr>
        <w:t>.2020</w:t>
      </w:r>
    </w:p>
    <w:p w:rsidR="00A104AC" w:rsidRDefault="00A104AC" w:rsidP="008702BC">
      <w:pPr>
        <w:tabs>
          <w:tab w:val="left" w:pos="426"/>
        </w:tabs>
        <w:jc w:val="both"/>
        <w:outlineLvl w:val="0"/>
        <w:rPr>
          <w:rFonts w:ascii="Verdana" w:hAnsi="Verdana" w:cs="Arial"/>
          <w:b/>
          <w:sz w:val="20"/>
          <w:szCs w:val="20"/>
        </w:rPr>
      </w:pPr>
    </w:p>
    <w:p w:rsidR="008F433F" w:rsidRPr="008702BC" w:rsidRDefault="008F433F" w:rsidP="008702BC">
      <w:pPr>
        <w:tabs>
          <w:tab w:val="left" w:pos="426"/>
        </w:tabs>
        <w:jc w:val="both"/>
        <w:outlineLvl w:val="0"/>
        <w:rPr>
          <w:rFonts w:ascii="Verdana" w:hAnsi="Verdana" w:cs="Arial"/>
          <w:b/>
          <w:sz w:val="20"/>
          <w:szCs w:val="20"/>
        </w:rPr>
      </w:pPr>
    </w:p>
    <w:p w:rsidR="00550345" w:rsidRPr="008702BC" w:rsidRDefault="00550345" w:rsidP="008702BC">
      <w:pPr>
        <w:tabs>
          <w:tab w:val="left" w:pos="426"/>
        </w:tabs>
        <w:jc w:val="both"/>
        <w:rPr>
          <w:rFonts w:ascii="Verdana" w:hAnsi="Verdana" w:cs="Arial"/>
          <w:b/>
          <w:sz w:val="20"/>
          <w:szCs w:val="20"/>
        </w:rPr>
      </w:pPr>
      <w:r w:rsidRPr="008702BC">
        <w:rPr>
          <w:rFonts w:ascii="Verdana" w:hAnsi="Verdana" w:cs="Arial"/>
          <w:b/>
          <w:sz w:val="20"/>
          <w:szCs w:val="20"/>
        </w:rPr>
        <w:t xml:space="preserve">3. </w:t>
      </w:r>
      <w:r w:rsidRPr="008702BC">
        <w:rPr>
          <w:rFonts w:ascii="Verdana" w:hAnsi="Verdana" w:cs="Arial"/>
          <w:b/>
          <w:sz w:val="20"/>
          <w:szCs w:val="20"/>
        </w:rPr>
        <w:tab/>
        <w:t xml:space="preserve">Änderung des Bebauungsplanes „Hofener Weg“ und der Örtlichen </w:t>
      </w:r>
    </w:p>
    <w:p w:rsidR="00550345" w:rsidRPr="008702BC" w:rsidRDefault="00550345" w:rsidP="008702BC">
      <w:pPr>
        <w:tabs>
          <w:tab w:val="left" w:pos="426"/>
        </w:tabs>
        <w:jc w:val="both"/>
        <w:rPr>
          <w:rFonts w:ascii="Verdana" w:hAnsi="Verdana" w:cs="Arial"/>
          <w:b/>
          <w:sz w:val="20"/>
          <w:szCs w:val="20"/>
        </w:rPr>
      </w:pPr>
      <w:r w:rsidRPr="008702BC">
        <w:rPr>
          <w:rFonts w:ascii="Verdana" w:hAnsi="Verdana" w:cs="Arial"/>
          <w:b/>
          <w:sz w:val="20"/>
          <w:szCs w:val="20"/>
        </w:rPr>
        <w:t>Bauvorschriften gemäß § 74 BauGB im beschleunigten Verfahren gem. § 13 a BauGB</w:t>
      </w:r>
    </w:p>
    <w:p w:rsidR="00550345" w:rsidRPr="008702BC" w:rsidRDefault="00550345" w:rsidP="008702BC">
      <w:pPr>
        <w:tabs>
          <w:tab w:val="left" w:pos="426"/>
        </w:tabs>
        <w:jc w:val="both"/>
        <w:rPr>
          <w:rFonts w:ascii="Verdana" w:hAnsi="Verdana" w:cs="Arial"/>
          <w:b/>
          <w:sz w:val="20"/>
          <w:szCs w:val="20"/>
        </w:rPr>
      </w:pPr>
      <w:r w:rsidRPr="008702BC">
        <w:rPr>
          <w:rFonts w:ascii="Verdana" w:hAnsi="Verdana" w:cs="Arial"/>
          <w:b/>
          <w:sz w:val="20"/>
          <w:szCs w:val="20"/>
        </w:rPr>
        <w:t>1. Beratung und Beschlussfassung über die während der 2. öffentlichen Auslegung eingegangenen Anregungen und Bedenken</w:t>
      </w:r>
    </w:p>
    <w:p w:rsidR="00550345" w:rsidRPr="008702BC" w:rsidRDefault="00550345" w:rsidP="008702BC">
      <w:pPr>
        <w:tabs>
          <w:tab w:val="left" w:pos="426"/>
        </w:tabs>
        <w:jc w:val="both"/>
        <w:rPr>
          <w:rFonts w:ascii="Verdana" w:hAnsi="Verdana" w:cs="Arial"/>
          <w:b/>
          <w:sz w:val="20"/>
          <w:szCs w:val="20"/>
        </w:rPr>
      </w:pPr>
      <w:r w:rsidRPr="008702BC">
        <w:rPr>
          <w:rFonts w:ascii="Verdana" w:hAnsi="Verdana" w:cs="Arial"/>
          <w:b/>
          <w:sz w:val="20"/>
          <w:szCs w:val="20"/>
        </w:rPr>
        <w:t>2. Beschlussfassung über den Bebauungsplan als Satzung (Erlass als Satzung)</w:t>
      </w:r>
    </w:p>
    <w:p w:rsidR="00550345" w:rsidRPr="008702BC" w:rsidRDefault="00550345" w:rsidP="008702BC">
      <w:pPr>
        <w:tabs>
          <w:tab w:val="left" w:pos="426"/>
        </w:tabs>
        <w:jc w:val="both"/>
        <w:rPr>
          <w:rFonts w:ascii="Verdana" w:hAnsi="Verdana" w:cs="Arial"/>
          <w:b/>
          <w:sz w:val="20"/>
          <w:szCs w:val="20"/>
        </w:rPr>
      </w:pPr>
      <w:r w:rsidRPr="008702BC">
        <w:rPr>
          <w:rFonts w:ascii="Verdana" w:hAnsi="Verdana" w:cs="Arial"/>
          <w:b/>
          <w:sz w:val="20"/>
          <w:szCs w:val="20"/>
        </w:rPr>
        <w:t xml:space="preserve">3. Beschlussfassung über die Örtlichen Bauvorschriften als Satzung (Erlass als Satzung) </w:t>
      </w:r>
    </w:p>
    <w:p w:rsidR="00550345" w:rsidRPr="008702BC" w:rsidRDefault="00550345" w:rsidP="008702BC">
      <w:pPr>
        <w:tabs>
          <w:tab w:val="left" w:pos="426"/>
        </w:tabs>
        <w:jc w:val="both"/>
        <w:rPr>
          <w:rFonts w:ascii="Verdana" w:hAnsi="Verdana" w:cs="Arial"/>
          <w:sz w:val="20"/>
          <w:szCs w:val="20"/>
        </w:rPr>
      </w:pPr>
    </w:p>
    <w:p w:rsidR="00747FDE" w:rsidRPr="008702BC" w:rsidRDefault="00747FDE" w:rsidP="008702BC">
      <w:pPr>
        <w:jc w:val="both"/>
        <w:rPr>
          <w:rFonts w:ascii="Verdana" w:hAnsi="Verdana"/>
          <w:sz w:val="20"/>
          <w:szCs w:val="20"/>
        </w:rPr>
      </w:pPr>
      <w:r w:rsidRPr="008702BC">
        <w:rPr>
          <w:rFonts w:ascii="Verdana" w:hAnsi="Verdana" w:cs="Arial"/>
          <w:sz w:val="20"/>
          <w:szCs w:val="20"/>
        </w:rPr>
        <w:t xml:space="preserve">Nach Beratung, Abwägung und Beschlussfassung über die Anregungen und Bedenken der Träger öffentlicher Belange und Bürger hat das </w:t>
      </w:r>
      <w:r w:rsidRPr="008702BC">
        <w:rPr>
          <w:rFonts w:ascii="Verdana" w:hAnsi="Verdana"/>
          <w:bCs/>
          <w:sz w:val="20"/>
          <w:szCs w:val="20"/>
        </w:rPr>
        <w:t xml:space="preserve">Gremium einstimmig </w:t>
      </w:r>
      <w:r w:rsidRPr="008702BC">
        <w:rPr>
          <w:rFonts w:ascii="Verdana" w:hAnsi="Verdana"/>
          <w:sz w:val="20"/>
          <w:szCs w:val="20"/>
        </w:rPr>
        <w:t>folgende Beschlüsse gefasst:</w:t>
      </w:r>
    </w:p>
    <w:p w:rsidR="00747FDE" w:rsidRPr="008702BC" w:rsidRDefault="00747FDE" w:rsidP="008702BC">
      <w:pPr>
        <w:pStyle w:val="Textkrper"/>
        <w:tabs>
          <w:tab w:val="left" w:pos="426"/>
        </w:tabs>
        <w:jc w:val="both"/>
        <w:rPr>
          <w:rFonts w:ascii="Verdana" w:hAnsi="Verdana"/>
          <w:b/>
          <w:bCs/>
        </w:rPr>
      </w:pPr>
    </w:p>
    <w:p w:rsidR="00550345" w:rsidRPr="008702BC" w:rsidRDefault="00550345" w:rsidP="008702BC">
      <w:pPr>
        <w:tabs>
          <w:tab w:val="left" w:pos="426"/>
        </w:tabs>
        <w:jc w:val="both"/>
        <w:rPr>
          <w:rFonts w:ascii="Verdana" w:hAnsi="Verdana" w:cs="Arial"/>
          <w:bCs/>
          <w:sz w:val="20"/>
          <w:szCs w:val="20"/>
        </w:rPr>
      </w:pPr>
      <w:r w:rsidRPr="008702BC">
        <w:rPr>
          <w:rFonts w:ascii="Verdana" w:hAnsi="Verdana" w:cs="Arial"/>
          <w:bCs/>
          <w:sz w:val="20"/>
          <w:szCs w:val="20"/>
        </w:rPr>
        <w:t>1.</w:t>
      </w:r>
      <w:r w:rsidRPr="008702BC">
        <w:rPr>
          <w:rFonts w:ascii="Verdana" w:hAnsi="Verdana" w:cs="Arial"/>
          <w:bCs/>
          <w:sz w:val="20"/>
          <w:szCs w:val="20"/>
        </w:rPr>
        <w:tab/>
        <w:t>Der Bebauungsplanentwurf wird, wie im Sitzungssaal aushängend, in der Fassung vom 17.03.2020 samt Textteil (Planungsrechtliche Festsetzungen und Hinweise) in der Fassung vom 17.03.2020 – wie vorliegend und im Sitzungssaal aufliegend – und samt Begründung in der Fassung 17.03.2020, wie vorliegend und im Sitzungssaal aufliegend, gebilligt.</w:t>
      </w:r>
    </w:p>
    <w:p w:rsidR="00550345" w:rsidRPr="008702BC" w:rsidRDefault="00550345" w:rsidP="008702BC">
      <w:pPr>
        <w:tabs>
          <w:tab w:val="left" w:pos="426"/>
        </w:tabs>
        <w:jc w:val="both"/>
        <w:rPr>
          <w:rFonts w:ascii="Verdana" w:hAnsi="Verdana" w:cs="Arial"/>
          <w:bCs/>
          <w:sz w:val="20"/>
          <w:szCs w:val="20"/>
        </w:rPr>
      </w:pPr>
      <w:r w:rsidRPr="008702BC">
        <w:rPr>
          <w:rFonts w:ascii="Verdana" w:hAnsi="Verdana" w:cs="Arial"/>
          <w:bCs/>
          <w:sz w:val="20"/>
          <w:szCs w:val="20"/>
        </w:rPr>
        <w:t xml:space="preserve">2. </w:t>
      </w:r>
      <w:r w:rsidRPr="008702BC">
        <w:rPr>
          <w:rFonts w:ascii="Verdana" w:hAnsi="Verdana" w:cs="Arial"/>
          <w:bCs/>
          <w:sz w:val="20"/>
          <w:szCs w:val="20"/>
        </w:rPr>
        <w:tab/>
        <w:t xml:space="preserve">Der Bebauungsplan </w:t>
      </w:r>
      <w:r w:rsidRPr="008702BC">
        <w:rPr>
          <w:rFonts w:ascii="Verdana" w:hAnsi="Verdana" w:cs="Arial"/>
          <w:sz w:val="20"/>
          <w:szCs w:val="20"/>
        </w:rPr>
        <w:t>3. Änderung „</w:t>
      </w:r>
      <w:r w:rsidRPr="008702BC">
        <w:rPr>
          <w:rFonts w:ascii="Verdana" w:hAnsi="Verdana"/>
          <w:sz w:val="20"/>
          <w:szCs w:val="20"/>
        </w:rPr>
        <w:t>Hofener Weg</w:t>
      </w:r>
      <w:r w:rsidRPr="008702BC">
        <w:rPr>
          <w:rFonts w:ascii="Verdana" w:hAnsi="Verdana" w:cs="Arial"/>
          <w:sz w:val="20"/>
          <w:szCs w:val="20"/>
        </w:rPr>
        <w:t xml:space="preserve">“ </w:t>
      </w:r>
      <w:r w:rsidRPr="008702BC">
        <w:rPr>
          <w:rFonts w:ascii="Verdana" w:hAnsi="Verdana" w:cs="Arial"/>
          <w:bCs/>
          <w:sz w:val="20"/>
          <w:szCs w:val="20"/>
        </w:rPr>
        <w:t>in Grabenstetten wird, wie vorliegend und wie im Sitzungssaal aufliegend (Satzungsentwurf), wie im Sitzungssaal aushängend (Lageplan in der Fassung vom 17.03.2020) und wie im Sitzungssaal aufliegend (Textteil mit Planungsrechtlichen Festsetzungen und Hinweisen in der Fassung vom 17.03.2020) und samt Begründung in der Fassung vom 17.03.2020, wie vorliegend und im Sitzungssaal aufliegend, als Satzung beschlossen bzw. erlassen.</w:t>
      </w:r>
    </w:p>
    <w:p w:rsidR="00550345" w:rsidRPr="008702BC" w:rsidRDefault="00550345" w:rsidP="008702BC">
      <w:pPr>
        <w:tabs>
          <w:tab w:val="left" w:pos="426"/>
        </w:tabs>
        <w:jc w:val="both"/>
        <w:rPr>
          <w:rFonts w:ascii="Verdana" w:hAnsi="Verdana" w:cs="Arial"/>
          <w:bCs/>
          <w:sz w:val="20"/>
          <w:szCs w:val="20"/>
        </w:rPr>
      </w:pPr>
      <w:r w:rsidRPr="008702BC">
        <w:rPr>
          <w:rFonts w:ascii="Verdana" w:hAnsi="Verdana" w:cs="Arial"/>
          <w:bCs/>
          <w:sz w:val="20"/>
          <w:szCs w:val="20"/>
        </w:rPr>
        <w:t>3.</w:t>
      </w:r>
      <w:r w:rsidRPr="008702BC">
        <w:rPr>
          <w:rFonts w:ascii="Verdana" w:hAnsi="Verdana" w:cs="Arial"/>
          <w:bCs/>
          <w:sz w:val="20"/>
          <w:szCs w:val="20"/>
        </w:rPr>
        <w:tab/>
        <w:t>Das Bauleitverfahren wird fortgeführt.</w:t>
      </w:r>
    </w:p>
    <w:p w:rsidR="00550345" w:rsidRPr="008702BC" w:rsidRDefault="00550345" w:rsidP="008702BC">
      <w:pPr>
        <w:tabs>
          <w:tab w:val="left" w:pos="426"/>
        </w:tabs>
        <w:jc w:val="both"/>
        <w:rPr>
          <w:rFonts w:ascii="Verdana" w:hAnsi="Verdana" w:cs="Arial"/>
          <w:b/>
          <w:bCs/>
          <w:sz w:val="20"/>
          <w:szCs w:val="20"/>
        </w:rPr>
      </w:pPr>
    </w:p>
    <w:p w:rsidR="00550345" w:rsidRPr="008702BC" w:rsidRDefault="00550345" w:rsidP="008702BC">
      <w:pPr>
        <w:pStyle w:val="Listenabsatz"/>
        <w:tabs>
          <w:tab w:val="left" w:pos="426"/>
        </w:tabs>
        <w:jc w:val="both"/>
        <w:rPr>
          <w:rFonts w:ascii="Verdana" w:hAnsi="Verdana" w:cs="Arial"/>
          <w:b/>
          <w:sz w:val="20"/>
          <w:szCs w:val="20"/>
        </w:rPr>
      </w:pPr>
    </w:p>
    <w:p w:rsidR="00550345" w:rsidRPr="008702BC" w:rsidRDefault="00550345" w:rsidP="008702BC">
      <w:pPr>
        <w:jc w:val="both"/>
        <w:rPr>
          <w:rFonts w:ascii="Verdana" w:hAnsi="Verdana" w:cs="Arial"/>
          <w:sz w:val="20"/>
          <w:szCs w:val="20"/>
        </w:rPr>
      </w:pPr>
      <w:r w:rsidRPr="008702BC">
        <w:rPr>
          <w:rFonts w:ascii="Verdana" w:hAnsi="Verdana" w:cs="Arial"/>
          <w:sz w:val="20"/>
          <w:szCs w:val="20"/>
        </w:rPr>
        <w:t>Anschließend hat das Gremium einstimmig die Örtlichen Bauvorschriften als Satzung beschlossen und folgende Beschlüsse gefasst:</w:t>
      </w:r>
    </w:p>
    <w:p w:rsidR="00550345" w:rsidRPr="008702BC" w:rsidRDefault="00550345" w:rsidP="008702BC">
      <w:pPr>
        <w:tabs>
          <w:tab w:val="left" w:pos="426"/>
        </w:tabs>
        <w:jc w:val="both"/>
        <w:rPr>
          <w:rFonts w:ascii="Verdana" w:hAnsi="Verdana" w:cs="Arial"/>
          <w:bCs/>
          <w:sz w:val="20"/>
          <w:szCs w:val="20"/>
        </w:rPr>
      </w:pPr>
    </w:p>
    <w:p w:rsidR="00550345" w:rsidRPr="008702BC" w:rsidRDefault="00550345" w:rsidP="008702BC">
      <w:pPr>
        <w:tabs>
          <w:tab w:val="left" w:pos="426"/>
        </w:tabs>
        <w:jc w:val="both"/>
        <w:rPr>
          <w:rFonts w:ascii="Verdana" w:hAnsi="Verdana" w:cs="Arial"/>
          <w:bCs/>
          <w:sz w:val="20"/>
          <w:szCs w:val="20"/>
        </w:rPr>
      </w:pPr>
      <w:r w:rsidRPr="008702BC">
        <w:rPr>
          <w:rFonts w:ascii="Verdana" w:hAnsi="Verdana" w:cs="Arial"/>
          <w:bCs/>
          <w:sz w:val="20"/>
          <w:szCs w:val="20"/>
        </w:rPr>
        <w:t xml:space="preserve">1. </w:t>
      </w:r>
      <w:r w:rsidRPr="008702BC">
        <w:rPr>
          <w:rFonts w:ascii="Verdana" w:hAnsi="Verdana" w:cs="Arial"/>
          <w:bCs/>
          <w:sz w:val="20"/>
          <w:szCs w:val="20"/>
        </w:rPr>
        <w:tab/>
        <w:t>Die Örtlichen Bauvorschriften gem. § 74 LBO für den Geltungsbereich des Bebauungsplanes 3. Änderung „Hofener Weg“ werden, wie im Sitzungssaal aushängend (Lageplan in der Fassung vom17.03.2020, enthält auch Örtliche Bauvorschriften), samt Satzung in der Fassung vom 17.03.2020, wie vorliegend und im Sitzungssaal aufliegend, samt Textteil der Örtlichen Bauvorschriften in der Fassung vom 17.03.2020, wie vorliegend und im Sitzungssaal aufliegend und samt Begründung in der Fassung vom 17.03.2020, wie vorliegend und im Sitzungssaal ausliegend, gebilligt.</w:t>
      </w:r>
    </w:p>
    <w:p w:rsidR="00550345" w:rsidRPr="008702BC" w:rsidRDefault="00550345" w:rsidP="008702BC">
      <w:pPr>
        <w:tabs>
          <w:tab w:val="left" w:pos="426"/>
        </w:tabs>
        <w:jc w:val="both"/>
        <w:rPr>
          <w:rFonts w:ascii="Verdana" w:hAnsi="Verdana" w:cs="Arial"/>
          <w:bCs/>
          <w:sz w:val="20"/>
          <w:szCs w:val="20"/>
        </w:rPr>
      </w:pPr>
      <w:r w:rsidRPr="008702BC">
        <w:rPr>
          <w:rFonts w:ascii="Verdana" w:hAnsi="Verdana" w:cs="Arial"/>
          <w:bCs/>
          <w:sz w:val="20"/>
          <w:szCs w:val="20"/>
        </w:rPr>
        <w:t xml:space="preserve">2. </w:t>
      </w:r>
      <w:r w:rsidRPr="008702BC">
        <w:rPr>
          <w:rFonts w:ascii="Verdana" w:hAnsi="Verdana" w:cs="Arial"/>
          <w:bCs/>
          <w:sz w:val="20"/>
          <w:szCs w:val="20"/>
        </w:rPr>
        <w:tab/>
        <w:t>Die Örtlichen Bauvorschriften gem. § 74 LBO für den Geltungsbereich der 3. Änderung „Hofener Weg“ in der Fassung vom 23.04.2019 werden, wie im Sitzungssaal aushängend (Lageplan in der Fassung vom 17.03.2020, enthält auch Örtliche Bauvorschriften), samt Satzung in der Fassung vom 17.03.2020, wie vorliegend und im Sitzungssaal aufliegend, samt Textteil der Örtlichen Bauvorschriften in der Fassung vom 17.03.2020, wie vorliegend und im Sitzungssaal aufliegend, und samt Begründung in der Fassung vom 17.03.2020, wie vorliegend und im Sitzungssaal aufliegend, als Satzung beschlossen bzw. erlassen.</w:t>
      </w:r>
    </w:p>
    <w:p w:rsidR="00550345" w:rsidRPr="008702BC" w:rsidRDefault="00550345" w:rsidP="008702BC">
      <w:pPr>
        <w:tabs>
          <w:tab w:val="left" w:pos="426"/>
        </w:tabs>
        <w:jc w:val="both"/>
        <w:rPr>
          <w:rFonts w:ascii="Verdana" w:hAnsi="Verdana" w:cs="Arial"/>
          <w:bCs/>
          <w:sz w:val="20"/>
          <w:szCs w:val="20"/>
        </w:rPr>
      </w:pPr>
      <w:r w:rsidRPr="008702BC">
        <w:rPr>
          <w:rFonts w:ascii="Verdana" w:hAnsi="Verdana" w:cs="Arial"/>
          <w:bCs/>
          <w:sz w:val="20"/>
          <w:szCs w:val="20"/>
        </w:rPr>
        <w:t xml:space="preserve">3. </w:t>
      </w:r>
      <w:r w:rsidRPr="008702BC">
        <w:rPr>
          <w:rFonts w:ascii="Verdana" w:hAnsi="Verdana" w:cs="Arial"/>
          <w:bCs/>
          <w:sz w:val="20"/>
          <w:szCs w:val="20"/>
        </w:rPr>
        <w:tab/>
        <w:t>Das Verfahren zum Erlass der Satzung über die Örtlichen Bauvorschriften wird fortgeführt.</w:t>
      </w:r>
    </w:p>
    <w:p w:rsidR="00550345" w:rsidRPr="008702BC" w:rsidRDefault="00550345" w:rsidP="008702BC">
      <w:pPr>
        <w:pStyle w:val="Textkrper"/>
        <w:tabs>
          <w:tab w:val="left" w:pos="426"/>
        </w:tabs>
        <w:jc w:val="both"/>
        <w:rPr>
          <w:rFonts w:ascii="Verdana" w:hAnsi="Verdana"/>
        </w:rPr>
      </w:pPr>
    </w:p>
    <w:p w:rsidR="00550345" w:rsidRPr="008702BC" w:rsidRDefault="00550345" w:rsidP="008702BC">
      <w:pPr>
        <w:tabs>
          <w:tab w:val="left" w:pos="426"/>
        </w:tabs>
        <w:jc w:val="both"/>
        <w:rPr>
          <w:rFonts w:ascii="Verdana" w:hAnsi="Verdana"/>
          <w:sz w:val="20"/>
          <w:szCs w:val="20"/>
        </w:rPr>
      </w:pPr>
    </w:p>
    <w:p w:rsidR="00550345" w:rsidRPr="008702BC" w:rsidRDefault="00550345" w:rsidP="008702BC">
      <w:pPr>
        <w:tabs>
          <w:tab w:val="left" w:pos="426"/>
        </w:tabs>
        <w:jc w:val="both"/>
        <w:rPr>
          <w:rFonts w:ascii="Verdana" w:hAnsi="Verdana"/>
          <w:sz w:val="20"/>
          <w:szCs w:val="20"/>
        </w:rPr>
      </w:pPr>
    </w:p>
    <w:p w:rsidR="00550345" w:rsidRPr="008702BC" w:rsidRDefault="00550345" w:rsidP="008702BC">
      <w:pPr>
        <w:tabs>
          <w:tab w:val="left" w:pos="426"/>
        </w:tabs>
        <w:jc w:val="both"/>
        <w:rPr>
          <w:rFonts w:ascii="Verdana" w:hAnsi="Verdana"/>
          <w:b/>
          <w:sz w:val="20"/>
          <w:szCs w:val="20"/>
        </w:rPr>
      </w:pPr>
      <w:r w:rsidRPr="008702BC">
        <w:rPr>
          <w:rFonts w:ascii="Verdana" w:hAnsi="Verdana"/>
          <w:b/>
          <w:sz w:val="20"/>
          <w:szCs w:val="20"/>
        </w:rPr>
        <w:t xml:space="preserve">3. Änderung des Bebauungsplanes "Untere Wiesen" und der Örtlichen Bauvorschriften gemäß § 74 BauGB im beschleunigten Verfahren gem. § 13 a BauGB </w:t>
      </w:r>
    </w:p>
    <w:p w:rsidR="00550345" w:rsidRPr="008702BC" w:rsidRDefault="00550345" w:rsidP="008702BC">
      <w:pPr>
        <w:tabs>
          <w:tab w:val="left" w:pos="426"/>
        </w:tabs>
        <w:jc w:val="both"/>
        <w:rPr>
          <w:rFonts w:ascii="Verdana" w:hAnsi="Verdana"/>
          <w:b/>
          <w:sz w:val="20"/>
          <w:szCs w:val="20"/>
        </w:rPr>
      </w:pPr>
      <w:r w:rsidRPr="008702BC">
        <w:rPr>
          <w:rFonts w:ascii="Verdana" w:hAnsi="Verdana"/>
          <w:b/>
          <w:sz w:val="20"/>
          <w:szCs w:val="20"/>
        </w:rPr>
        <w:t xml:space="preserve">1. Beratung und Beschlussfassung über die während der 2. öffentlichen Auslegung eingegangenen Anregungen und Bedenken </w:t>
      </w:r>
    </w:p>
    <w:p w:rsidR="00550345" w:rsidRPr="008702BC" w:rsidRDefault="00550345" w:rsidP="008702BC">
      <w:pPr>
        <w:tabs>
          <w:tab w:val="left" w:pos="426"/>
        </w:tabs>
        <w:jc w:val="both"/>
        <w:rPr>
          <w:rFonts w:ascii="Verdana" w:hAnsi="Verdana"/>
          <w:b/>
          <w:sz w:val="20"/>
          <w:szCs w:val="20"/>
        </w:rPr>
      </w:pPr>
      <w:r w:rsidRPr="008702BC">
        <w:rPr>
          <w:rFonts w:ascii="Verdana" w:hAnsi="Verdana"/>
          <w:b/>
          <w:sz w:val="20"/>
          <w:szCs w:val="20"/>
        </w:rPr>
        <w:t xml:space="preserve">2. Beschlussfassung über den Bebauungsplan als Satzung  (Erlass als Satzung) </w:t>
      </w:r>
    </w:p>
    <w:p w:rsidR="00550345" w:rsidRPr="008702BC" w:rsidRDefault="00550345" w:rsidP="008702BC">
      <w:pPr>
        <w:tabs>
          <w:tab w:val="left" w:pos="426"/>
        </w:tabs>
        <w:jc w:val="both"/>
        <w:rPr>
          <w:rFonts w:ascii="Verdana" w:hAnsi="Verdana"/>
          <w:b/>
          <w:sz w:val="20"/>
          <w:szCs w:val="20"/>
        </w:rPr>
      </w:pPr>
      <w:r w:rsidRPr="008702BC">
        <w:rPr>
          <w:rFonts w:ascii="Verdana" w:hAnsi="Verdana"/>
          <w:b/>
          <w:sz w:val="20"/>
          <w:szCs w:val="20"/>
        </w:rPr>
        <w:t>3. Beschlussfassung über die Örtlichen Bauvorschriften als Satzung</w:t>
      </w:r>
    </w:p>
    <w:p w:rsidR="00550345" w:rsidRPr="008702BC" w:rsidRDefault="00550345" w:rsidP="008702BC">
      <w:pPr>
        <w:tabs>
          <w:tab w:val="left" w:pos="426"/>
        </w:tabs>
        <w:jc w:val="both"/>
        <w:rPr>
          <w:rFonts w:ascii="Verdana" w:hAnsi="Verdana"/>
          <w:b/>
          <w:sz w:val="20"/>
          <w:szCs w:val="20"/>
        </w:rPr>
      </w:pPr>
      <w:r w:rsidRPr="008702BC">
        <w:rPr>
          <w:rFonts w:ascii="Verdana" w:hAnsi="Verdana"/>
          <w:b/>
          <w:sz w:val="20"/>
          <w:szCs w:val="20"/>
        </w:rPr>
        <w:t>(Erlass als Satzung)</w:t>
      </w:r>
    </w:p>
    <w:p w:rsidR="00550345" w:rsidRPr="008702BC" w:rsidRDefault="00550345" w:rsidP="008702BC">
      <w:pPr>
        <w:tabs>
          <w:tab w:val="left" w:pos="426"/>
        </w:tabs>
        <w:ind w:left="700"/>
        <w:jc w:val="both"/>
        <w:rPr>
          <w:rFonts w:ascii="Verdana" w:hAnsi="Verdana"/>
          <w:b/>
          <w:sz w:val="20"/>
          <w:szCs w:val="20"/>
        </w:rPr>
      </w:pPr>
    </w:p>
    <w:p w:rsidR="00747FDE" w:rsidRPr="008702BC" w:rsidRDefault="00747FDE" w:rsidP="008702BC">
      <w:pPr>
        <w:jc w:val="both"/>
        <w:rPr>
          <w:rFonts w:ascii="Verdana" w:hAnsi="Verdana"/>
          <w:sz w:val="20"/>
          <w:szCs w:val="20"/>
        </w:rPr>
      </w:pPr>
      <w:r w:rsidRPr="008702BC">
        <w:rPr>
          <w:rFonts w:ascii="Verdana" w:hAnsi="Verdana" w:cs="Arial"/>
          <w:sz w:val="20"/>
          <w:szCs w:val="20"/>
        </w:rPr>
        <w:t xml:space="preserve">Nach Beratung, Abwägung und Beschlussfassung über die Anregungen und Bedenken der Träger öffentlicher Belange und Bürger hat das </w:t>
      </w:r>
      <w:r w:rsidRPr="008702BC">
        <w:rPr>
          <w:rFonts w:ascii="Verdana" w:hAnsi="Verdana"/>
          <w:bCs/>
          <w:sz w:val="20"/>
          <w:szCs w:val="20"/>
        </w:rPr>
        <w:t xml:space="preserve">Gremium einstimmig bei Befangenheit eines Gemeinderatsmitglieds </w:t>
      </w:r>
      <w:r w:rsidRPr="008702BC">
        <w:rPr>
          <w:rFonts w:ascii="Verdana" w:hAnsi="Verdana"/>
          <w:sz w:val="20"/>
          <w:szCs w:val="20"/>
        </w:rPr>
        <w:t>folgende Beschlüsse gefasst:</w:t>
      </w:r>
    </w:p>
    <w:p w:rsidR="00550345" w:rsidRPr="008702BC" w:rsidRDefault="00550345" w:rsidP="008702BC">
      <w:pPr>
        <w:pStyle w:val="Textkrper"/>
        <w:tabs>
          <w:tab w:val="left" w:pos="426"/>
        </w:tabs>
        <w:jc w:val="both"/>
        <w:rPr>
          <w:rFonts w:ascii="Verdana" w:hAnsi="Verdana"/>
          <w:u w:val="single"/>
        </w:rPr>
      </w:pPr>
    </w:p>
    <w:p w:rsidR="00550345" w:rsidRPr="008702BC" w:rsidRDefault="00550345" w:rsidP="008702BC">
      <w:pPr>
        <w:tabs>
          <w:tab w:val="left" w:pos="426"/>
        </w:tabs>
        <w:jc w:val="both"/>
        <w:rPr>
          <w:rFonts w:ascii="Verdana" w:hAnsi="Verdana" w:cs="Arial"/>
          <w:bCs/>
          <w:sz w:val="20"/>
          <w:szCs w:val="20"/>
        </w:rPr>
      </w:pPr>
      <w:r w:rsidRPr="008702BC">
        <w:rPr>
          <w:rFonts w:ascii="Verdana" w:hAnsi="Verdana" w:cs="Arial"/>
          <w:bCs/>
          <w:sz w:val="20"/>
          <w:szCs w:val="20"/>
        </w:rPr>
        <w:t xml:space="preserve">1. </w:t>
      </w:r>
      <w:r w:rsidRPr="008702BC">
        <w:rPr>
          <w:rFonts w:ascii="Verdana" w:hAnsi="Verdana" w:cs="Arial"/>
          <w:bCs/>
          <w:sz w:val="20"/>
          <w:szCs w:val="20"/>
        </w:rPr>
        <w:tab/>
        <w:t>Der Bebauungsplanentwurf wird, wie im Sitzungssaal aushängend, in der Fassung vom 17.03.2020 samt Textteil (Planungsrechtliche Festsetzungen und Hinweise) in der Fassung vom 17.03.2020 – wie vorliegend und im Sitzungssaal aufliegend – und samt Begründung in der Fassung 17.03.2020, wie vorliegend und im Sitzungssaal aufliegend, gebilligt.</w:t>
      </w:r>
    </w:p>
    <w:p w:rsidR="00550345" w:rsidRPr="008702BC" w:rsidRDefault="00550345" w:rsidP="008702BC">
      <w:pPr>
        <w:tabs>
          <w:tab w:val="left" w:pos="426"/>
        </w:tabs>
        <w:jc w:val="both"/>
        <w:rPr>
          <w:rFonts w:ascii="Verdana" w:hAnsi="Verdana" w:cs="Arial"/>
          <w:bCs/>
          <w:sz w:val="20"/>
          <w:szCs w:val="20"/>
        </w:rPr>
      </w:pPr>
      <w:r w:rsidRPr="008702BC">
        <w:rPr>
          <w:rFonts w:ascii="Verdana" w:hAnsi="Verdana" w:cs="Arial"/>
          <w:bCs/>
          <w:sz w:val="20"/>
          <w:szCs w:val="20"/>
        </w:rPr>
        <w:t xml:space="preserve">2. </w:t>
      </w:r>
      <w:r w:rsidRPr="008702BC">
        <w:rPr>
          <w:rFonts w:ascii="Verdana" w:hAnsi="Verdana" w:cs="Arial"/>
          <w:bCs/>
          <w:sz w:val="20"/>
          <w:szCs w:val="20"/>
        </w:rPr>
        <w:tab/>
        <w:t xml:space="preserve">Der Bebauungsplan </w:t>
      </w:r>
      <w:r w:rsidRPr="008702BC">
        <w:rPr>
          <w:rFonts w:ascii="Verdana" w:hAnsi="Verdana" w:cs="Arial"/>
          <w:sz w:val="20"/>
          <w:szCs w:val="20"/>
        </w:rPr>
        <w:t>3. Änderung „</w:t>
      </w:r>
      <w:r w:rsidRPr="008702BC">
        <w:rPr>
          <w:rFonts w:ascii="Verdana" w:hAnsi="Verdana"/>
          <w:sz w:val="20"/>
          <w:szCs w:val="20"/>
        </w:rPr>
        <w:t>Untere Wiesen“</w:t>
      </w:r>
      <w:r w:rsidRPr="008702BC">
        <w:rPr>
          <w:rFonts w:ascii="Verdana" w:hAnsi="Verdana" w:cs="Arial"/>
          <w:sz w:val="20"/>
          <w:szCs w:val="20"/>
        </w:rPr>
        <w:t xml:space="preserve"> </w:t>
      </w:r>
      <w:r w:rsidRPr="008702BC">
        <w:rPr>
          <w:rFonts w:ascii="Verdana" w:hAnsi="Verdana" w:cs="Arial"/>
          <w:bCs/>
          <w:sz w:val="20"/>
          <w:szCs w:val="20"/>
        </w:rPr>
        <w:t>in Grabenstetten wird, wie vorliegend und wie im Sitzungssaal aufliegend (Satzungsentwurf), wie im Sitzungssaal aushängend (Lageplan in der Fassung vom 17.03.2020) und wie im Sitzungssaal aufliegend (Textteil mit Planungsrechtlichen Festsetzungen und Hinweisen in der Fassung vom 17.03.2020) und samt Begründung in der Fassung vom 17.03.2020, wie vorliegend und im Sitzungssaal aufliegend, als Satzung beschlossen bzw. erlassen.</w:t>
      </w:r>
    </w:p>
    <w:p w:rsidR="00550345" w:rsidRPr="008702BC" w:rsidRDefault="00550345" w:rsidP="008702BC">
      <w:pPr>
        <w:tabs>
          <w:tab w:val="left" w:pos="426"/>
        </w:tabs>
        <w:jc w:val="both"/>
        <w:rPr>
          <w:rFonts w:ascii="Verdana" w:hAnsi="Verdana" w:cs="Arial"/>
          <w:bCs/>
          <w:sz w:val="20"/>
          <w:szCs w:val="20"/>
        </w:rPr>
      </w:pPr>
      <w:r w:rsidRPr="008702BC">
        <w:rPr>
          <w:rFonts w:ascii="Verdana" w:hAnsi="Verdana" w:cs="Arial"/>
          <w:bCs/>
          <w:sz w:val="20"/>
          <w:szCs w:val="20"/>
        </w:rPr>
        <w:t>3.</w:t>
      </w:r>
      <w:r w:rsidRPr="008702BC">
        <w:rPr>
          <w:rFonts w:ascii="Verdana" w:hAnsi="Verdana" w:cs="Arial"/>
          <w:bCs/>
          <w:sz w:val="20"/>
          <w:szCs w:val="20"/>
        </w:rPr>
        <w:tab/>
        <w:t>Das Bauleitverfahren wird fortgeführt.</w:t>
      </w:r>
    </w:p>
    <w:p w:rsidR="00550345" w:rsidRPr="008702BC" w:rsidRDefault="00550345" w:rsidP="008702BC">
      <w:pPr>
        <w:tabs>
          <w:tab w:val="left" w:pos="426"/>
        </w:tabs>
        <w:jc w:val="both"/>
        <w:rPr>
          <w:rFonts w:ascii="Verdana" w:hAnsi="Verdana" w:cs="Arial"/>
          <w:b/>
          <w:bCs/>
          <w:sz w:val="20"/>
          <w:szCs w:val="20"/>
        </w:rPr>
      </w:pPr>
    </w:p>
    <w:p w:rsidR="00550345" w:rsidRPr="008702BC" w:rsidRDefault="00550345" w:rsidP="008702BC">
      <w:pPr>
        <w:tabs>
          <w:tab w:val="left" w:pos="426"/>
        </w:tabs>
        <w:jc w:val="both"/>
        <w:rPr>
          <w:rFonts w:ascii="Verdana" w:hAnsi="Verdana" w:cs="Arial"/>
          <w:sz w:val="20"/>
          <w:szCs w:val="20"/>
        </w:rPr>
      </w:pPr>
    </w:p>
    <w:p w:rsidR="00747FDE" w:rsidRPr="008702BC" w:rsidRDefault="00747FDE" w:rsidP="008702BC">
      <w:pPr>
        <w:jc w:val="both"/>
        <w:rPr>
          <w:rFonts w:ascii="Verdana" w:hAnsi="Verdana" w:cs="Arial"/>
          <w:sz w:val="20"/>
          <w:szCs w:val="20"/>
        </w:rPr>
      </w:pPr>
      <w:r w:rsidRPr="008702BC">
        <w:rPr>
          <w:rFonts w:ascii="Verdana" w:hAnsi="Verdana" w:cs="Arial"/>
          <w:sz w:val="20"/>
          <w:szCs w:val="20"/>
        </w:rPr>
        <w:t>Anschließend hat das Gremium einstimmig bei Befangenheit von einem Gemeinderatsmitglied die Örtlichen Bauvorschriften als Satzung beschlossen und folgende Beschlüsse gefasst:</w:t>
      </w:r>
    </w:p>
    <w:p w:rsidR="00747FDE" w:rsidRPr="008702BC" w:rsidRDefault="00747FDE" w:rsidP="008702BC">
      <w:pPr>
        <w:tabs>
          <w:tab w:val="left" w:pos="426"/>
        </w:tabs>
        <w:jc w:val="both"/>
        <w:rPr>
          <w:rFonts w:ascii="Verdana" w:hAnsi="Verdana" w:cs="Arial"/>
          <w:bCs/>
          <w:sz w:val="20"/>
          <w:szCs w:val="20"/>
        </w:rPr>
      </w:pPr>
    </w:p>
    <w:p w:rsidR="00550345" w:rsidRPr="008702BC" w:rsidRDefault="00550345" w:rsidP="008702BC">
      <w:pPr>
        <w:tabs>
          <w:tab w:val="left" w:pos="426"/>
        </w:tabs>
        <w:jc w:val="both"/>
        <w:rPr>
          <w:rFonts w:ascii="Verdana" w:hAnsi="Verdana" w:cs="Arial"/>
          <w:bCs/>
          <w:sz w:val="20"/>
          <w:szCs w:val="20"/>
        </w:rPr>
      </w:pPr>
      <w:r w:rsidRPr="008702BC">
        <w:rPr>
          <w:rFonts w:ascii="Verdana" w:hAnsi="Verdana" w:cs="Arial"/>
          <w:bCs/>
          <w:sz w:val="20"/>
          <w:szCs w:val="20"/>
        </w:rPr>
        <w:t xml:space="preserve">1. </w:t>
      </w:r>
      <w:r w:rsidRPr="008702BC">
        <w:rPr>
          <w:rFonts w:ascii="Verdana" w:hAnsi="Verdana" w:cs="Arial"/>
          <w:bCs/>
          <w:sz w:val="20"/>
          <w:szCs w:val="20"/>
        </w:rPr>
        <w:tab/>
        <w:t>Die Örtlichen Bauvorschriften gem. § 74 LBO für den Geltungsbereich des Bebauungsplanes 3. Änderung „Untere Wiesen“ werden, wie im Sitzungssaal aushängend (Lageplan in der Fassung vom17.03.2020, enthält auch Örtliche Bauvorschriften), samt Satzung in der Fassung vom 17.03.2020, wie vorliegend und im Sitzungssaal aufliegend, samt Textteil der Örtlichen Bauvorschriften in der Fassung vom 17.03.2020, wie vorliegend und im Sitzungssaal aufliegend und samt Begründung in der Fassung vom 17.03.2020, wie vorliegend und im Sitzungssaal ausliegend, gebilligt.</w:t>
      </w:r>
    </w:p>
    <w:p w:rsidR="00550345" w:rsidRPr="008702BC" w:rsidRDefault="00550345" w:rsidP="008702BC">
      <w:pPr>
        <w:tabs>
          <w:tab w:val="left" w:pos="426"/>
        </w:tabs>
        <w:jc w:val="both"/>
        <w:rPr>
          <w:rFonts w:ascii="Verdana" w:hAnsi="Verdana" w:cs="Arial"/>
          <w:bCs/>
          <w:sz w:val="20"/>
          <w:szCs w:val="20"/>
        </w:rPr>
      </w:pPr>
      <w:r w:rsidRPr="008702BC">
        <w:rPr>
          <w:rFonts w:ascii="Verdana" w:hAnsi="Verdana" w:cs="Arial"/>
          <w:bCs/>
          <w:sz w:val="20"/>
          <w:szCs w:val="20"/>
        </w:rPr>
        <w:t xml:space="preserve">2. </w:t>
      </w:r>
      <w:r w:rsidRPr="008702BC">
        <w:rPr>
          <w:rFonts w:ascii="Verdana" w:hAnsi="Verdana" w:cs="Arial"/>
          <w:bCs/>
          <w:sz w:val="20"/>
          <w:szCs w:val="20"/>
        </w:rPr>
        <w:tab/>
        <w:t>Die Örtlichen Bauvorschriften gem. § 74 LBO für den Geltungsbereich der 3. Änderung „Untere Wiesen“ in der Fassung vom 23.04.2019 werden, wie im Sitzungssaal aushängend (Lageplan in der Fassung vom 17.03.2020, enthält auch Örtliche Bauvorschriften), samt Satzung in der Fassung vom 17.03.2020, wie vorliegend und im Sitzungssaal aufliegend, samt Textteil der Örtlichen Bauvorschriften in der Fassung vom 17.03.2020, wie vorliegend und im Sitzungssaal aufliegend, und samt Begründung in der Fassung vom 17.03.2020, wie vorliegend und im Sitzungssaal aufliegend, als Satzung beschlossen bzw. erlassen.</w:t>
      </w:r>
    </w:p>
    <w:p w:rsidR="00550345" w:rsidRPr="008702BC" w:rsidRDefault="00550345" w:rsidP="008702BC">
      <w:pPr>
        <w:tabs>
          <w:tab w:val="left" w:pos="426"/>
        </w:tabs>
        <w:jc w:val="both"/>
        <w:rPr>
          <w:rFonts w:ascii="Verdana" w:hAnsi="Verdana" w:cs="Arial"/>
          <w:bCs/>
          <w:sz w:val="20"/>
          <w:szCs w:val="20"/>
        </w:rPr>
      </w:pPr>
      <w:r w:rsidRPr="008702BC">
        <w:rPr>
          <w:rFonts w:ascii="Verdana" w:hAnsi="Verdana" w:cs="Arial"/>
          <w:bCs/>
          <w:sz w:val="20"/>
          <w:szCs w:val="20"/>
        </w:rPr>
        <w:t xml:space="preserve">3. </w:t>
      </w:r>
      <w:r w:rsidRPr="008702BC">
        <w:rPr>
          <w:rFonts w:ascii="Verdana" w:hAnsi="Verdana" w:cs="Arial"/>
          <w:bCs/>
          <w:sz w:val="20"/>
          <w:szCs w:val="20"/>
        </w:rPr>
        <w:tab/>
        <w:t>Das Verfahren zum Erlass der Satzung über die Örtlichen Bauvorschriften wird fortgeführt.</w:t>
      </w:r>
    </w:p>
    <w:p w:rsidR="00550345" w:rsidRPr="008702BC" w:rsidRDefault="00550345" w:rsidP="008702BC">
      <w:pPr>
        <w:pStyle w:val="Textkrper"/>
        <w:tabs>
          <w:tab w:val="left" w:pos="426"/>
        </w:tabs>
        <w:jc w:val="both"/>
        <w:rPr>
          <w:rFonts w:ascii="Verdana" w:hAnsi="Verdana"/>
        </w:rPr>
      </w:pPr>
    </w:p>
    <w:p w:rsidR="00550345" w:rsidRPr="008702BC" w:rsidRDefault="00550345" w:rsidP="008702BC">
      <w:pPr>
        <w:tabs>
          <w:tab w:val="left" w:pos="426"/>
        </w:tabs>
        <w:jc w:val="both"/>
        <w:rPr>
          <w:rFonts w:ascii="Verdana" w:hAnsi="Verdana"/>
          <w:sz w:val="20"/>
          <w:szCs w:val="20"/>
        </w:rPr>
      </w:pPr>
    </w:p>
    <w:p w:rsidR="00550345" w:rsidRPr="008702BC" w:rsidRDefault="00550345" w:rsidP="008702BC">
      <w:pPr>
        <w:tabs>
          <w:tab w:val="left" w:pos="426"/>
        </w:tabs>
        <w:jc w:val="both"/>
        <w:rPr>
          <w:rFonts w:ascii="Verdana" w:hAnsi="Verdana"/>
          <w:sz w:val="20"/>
          <w:szCs w:val="20"/>
        </w:rPr>
      </w:pPr>
    </w:p>
    <w:p w:rsidR="00550345" w:rsidRPr="008702BC" w:rsidRDefault="00550345" w:rsidP="008702BC">
      <w:pPr>
        <w:tabs>
          <w:tab w:val="left" w:pos="426"/>
        </w:tabs>
        <w:jc w:val="both"/>
        <w:rPr>
          <w:rFonts w:ascii="Verdana" w:hAnsi="Verdana"/>
          <w:b/>
          <w:sz w:val="20"/>
          <w:szCs w:val="20"/>
        </w:rPr>
      </w:pPr>
      <w:r w:rsidRPr="008702BC">
        <w:rPr>
          <w:rFonts w:ascii="Verdana" w:hAnsi="Verdana"/>
          <w:b/>
          <w:sz w:val="20"/>
          <w:szCs w:val="20"/>
        </w:rPr>
        <w:t xml:space="preserve">3. Änderung des Bebauungsplanes "Westlich der Gartenstraße" und der Örtlichen Bauvorschriften gemäß § 74 BauGB im beschleunigten Verfahren gem. § 13 a BauGB </w:t>
      </w:r>
    </w:p>
    <w:p w:rsidR="00747FDE" w:rsidRPr="008702BC" w:rsidRDefault="00550345" w:rsidP="008702BC">
      <w:pPr>
        <w:tabs>
          <w:tab w:val="left" w:pos="426"/>
        </w:tabs>
        <w:jc w:val="both"/>
        <w:rPr>
          <w:rFonts w:ascii="Verdana" w:hAnsi="Verdana"/>
          <w:b/>
          <w:sz w:val="20"/>
          <w:szCs w:val="20"/>
        </w:rPr>
      </w:pPr>
      <w:r w:rsidRPr="008702BC">
        <w:rPr>
          <w:rFonts w:ascii="Verdana" w:hAnsi="Verdana"/>
          <w:b/>
          <w:sz w:val="20"/>
          <w:szCs w:val="20"/>
        </w:rPr>
        <w:t xml:space="preserve">1. Beratung und Beschlussfassung über die während der 2. öffentlichen Auslegung eingegangenen Anregungen und Bedenken </w:t>
      </w:r>
    </w:p>
    <w:p w:rsidR="00550345" w:rsidRPr="008702BC" w:rsidRDefault="00550345" w:rsidP="008702BC">
      <w:pPr>
        <w:tabs>
          <w:tab w:val="left" w:pos="426"/>
        </w:tabs>
        <w:jc w:val="both"/>
        <w:rPr>
          <w:rFonts w:ascii="Verdana" w:hAnsi="Verdana"/>
          <w:b/>
          <w:sz w:val="20"/>
          <w:szCs w:val="20"/>
        </w:rPr>
      </w:pPr>
      <w:r w:rsidRPr="008702BC">
        <w:rPr>
          <w:rFonts w:ascii="Verdana" w:hAnsi="Verdana"/>
          <w:b/>
          <w:sz w:val="20"/>
          <w:szCs w:val="20"/>
        </w:rPr>
        <w:t xml:space="preserve">2. Beschlussfassung über den Bebauungsplan als Satzung  (Erlass als Satzung) </w:t>
      </w:r>
    </w:p>
    <w:p w:rsidR="00550345" w:rsidRPr="008702BC" w:rsidRDefault="00550345" w:rsidP="008702BC">
      <w:pPr>
        <w:tabs>
          <w:tab w:val="left" w:pos="426"/>
        </w:tabs>
        <w:jc w:val="both"/>
        <w:rPr>
          <w:rFonts w:ascii="Verdana" w:hAnsi="Verdana"/>
          <w:b/>
          <w:sz w:val="20"/>
          <w:szCs w:val="20"/>
        </w:rPr>
      </w:pPr>
      <w:r w:rsidRPr="008702BC">
        <w:rPr>
          <w:rFonts w:ascii="Verdana" w:hAnsi="Verdana"/>
          <w:b/>
          <w:sz w:val="20"/>
          <w:szCs w:val="20"/>
        </w:rPr>
        <w:t>3. Beschlussfassung über die Örtlichen Bauvorschriften als Satzung (Erlass als Satzung)</w:t>
      </w:r>
    </w:p>
    <w:p w:rsidR="00550345" w:rsidRPr="008702BC" w:rsidRDefault="00550345" w:rsidP="008702BC">
      <w:pPr>
        <w:tabs>
          <w:tab w:val="left" w:pos="426"/>
        </w:tabs>
        <w:jc w:val="both"/>
        <w:rPr>
          <w:rFonts w:ascii="Verdana" w:hAnsi="Verdana"/>
          <w:b/>
          <w:sz w:val="20"/>
          <w:szCs w:val="20"/>
        </w:rPr>
      </w:pPr>
    </w:p>
    <w:p w:rsidR="00747FDE" w:rsidRPr="008702BC" w:rsidRDefault="00747FDE" w:rsidP="008702BC">
      <w:pPr>
        <w:jc w:val="both"/>
        <w:rPr>
          <w:rFonts w:ascii="Verdana" w:hAnsi="Verdana"/>
          <w:sz w:val="20"/>
          <w:szCs w:val="20"/>
        </w:rPr>
      </w:pPr>
      <w:r w:rsidRPr="008702BC">
        <w:rPr>
          <w:rFonts w:ascii="Verdana" w:hAnsi="Verdana" w:cs="Arial"/>
          <w:sz w:val="20"/>
          <w:szCs w:val="20"/>
        </w:rPr>
        <w:t xml:space="preserve">Nach Beratung, Abwägung und Beschlussfassung über die Anregungen und Bedenken der Träger öffentlicher Belange und Bürger hat das </w:t>
      </w:r>
      <w:r w:rsidRPr="008702BC">
        <w:rPr>
          <w:rFonts w:ascii="Verdana" w:hAnsi="Verdana"/>
          <w:bCs/>
          <w:sz w:val="20"/>
          <w:szCs w:val="20"/>
        </w:rPr>
        <w:t xml:space="preserve">Gremium einstimmig bei Befangenheit von zwei Gemeinderatsmitgliedern </w:t>
      </w:r>
      <w:r w:rsidRPr="008702BC">
        <w:rPr>
          <w:rFonts w:ascii="Verdana" w:hAnsi="Verdana"/>
          <w:sz w:val="20"/>
          <w:szCs w:val="20"/>
        </w:rPr>
        <w:t>folgende Beschlüsse gefasst:</w:t>
      </w:r>
    </w:p>
    <w:p w:rsidR="00747FDE" w:rsidRPr="008702BC" w:rsidRDefault="00747FDE" w:rsidP="008702BC">
      <w:pPr>
        <w:pStyle w:val="Textkrper"/>
        <w:tabs>
          <w:tab w:val="left" w:pos="426"/>
        </w:tabs>
        <w:jc w:val="both"/>
        <w:rPr>
          <w:rFonts w:ascii="Verdana" w:hAnsi="Verdana"/>
          <w:u w:val="single"/>
        </w:rPr>
      </w:pPr>
    </w:p>
    <w:p w:rsidR="00550345" w:rsidRPr="008702BC" w:rsidRDefault="00550345" w:rsidP="008702BC">
      <w:pPr>
        <w:tabs>
          <w:tab w:val="left" w:pos="426"/>
        </w:tabs>
        <w:jc w:val="both"/>
        <w:rPr>
          <w:rFonts w:ascii="Verdana" w:hAnsi="Verdana" w:cs="Arial"/>
          <w:bCs/>
          <w:sz w:val="20"/>
          <w:szCs w:val="20"/>
        </w:rPr>
      </w:pPr>
      <w:r w:rsidRPr="008702BC">
        <w:rPr>
          <w:rFonts w:ascii="Verdana" w:hAnsi="Verdana" w:cs="Arial"/>
          <w:bCs/>
          <w:sz w:val="20"/>
          <w:szCs w:val="20"/>
        </w:rPr>
        <w:t xml:space="preserve">1. </w:t>
      </w:r>
      <w:r w:rsidRPr="008702BC">
        <w:rPr>
          <w:rFonts w:ascii="Verdana" w:hAnsi="Verdana" w:cs="Arial"/>
          <w:bCs/>
          <w:sz w:val="20"/>
          <w:szCs w:val="20"/>
        </w:rPr>
        <w:tab/>
        <w:t>Der Bebauungsplanentwurf (Lageplan Anlage 2) wird, wie im Sitzungssaal aushängend, in der Fassung vom 17.03.2020 samt Textteil (Planungsrechtliche Festsetzungen und Hinweise) in der Fassung vom 17.03.2020 – wie vorliegend und im Sitzungssaal aufliegend – und samt Begründung in der Fassung 17.03.2020, wie vorliegend und im Sitzungssaal aufliegend, gebilligt.</w:t>
      </w:r>
    </w:p>
    <w:p w:rsidR="00550345" w:rsidRPr="008702BC" w:rsidRDefault="00550345" w:rsidP="008702BC">
      <w:pPr>
        <w:tabs>
          <w:tab w:val="left" w:pos="426"/>
        </w:tabs>
        <w:jc w:val="both"/>
        <w:rPr>
          <w:rFonts w:ascii="Verdana" w:hAnsi="Verdana" w:cs="Arial"/>
          <w:bCs/>
          <w:sz w:val="20"/>
          <w:szCs w:val="20"/>
        </w:rPr>
      </w:pPr>
      <w:r w:rsidRPr="008702BC">
        <w:rPr>
          <w:rFonts w:ascii="Verdana" w:hAnsi="Verdana" w:cs="Arial"/>
          <w:bCs/>
          <w:sz w:val="20"/>
          <w:szCs w:val="20"/>
        </w:rPr>
        <w:t xml:space="preserve">2. </w:t>
      </w:r>
      <w:r w:rsidRPr="008702BC">
        <w:rPr>
          <w:rFonts w:ascii="Verdana" w:hAnsi="Verdana" w:cs="Arial"/>
          <w:bCs/>
          <w:sz w:val="20"/>
          <w:szCs w:val="20"/>
        </w:rPr>
        <w:tab/>
        <w:t xml:space="preserve">Der Bebauungsplan </w:t>
      </w:r>
      <w:r w:rsidRPr="008702BC">
        <w:rPr>
          <w:rFonts w:ascii="Verdana" w:hAnsi="Verdana" w:cs="Arial"/>
          <w:sz w:val="20"/>
          <w:szCs w:val="20"/>
        </w:rPr>
        <w:t>3. Änderung „</w:t>
      </w:r>
      <w:r w:rsidRPr="008702BC">
        <w:rPr>
          <w:rFonts w:ascii="Verdana" w:hAnsi="Verdana"/>
          <w:sz w:val="20"/>
          <w:szCs w:val="20"/>
        </w:rPr>
        <w:t>Westlich der Gartenstraße“</w:t>
      </w:r>
      <w:r w:rsidRPr="008702BC">
        <w:rPr>
          <w:rFonts w:ascii="Verdana" w:hAnsi="Verdana" w:cs="Arial"/>
          <w:sz w:val="20"/>
          <w:szCs w:val="20"/>
        </w:rPr>
        <w:t xml:space="preserve"> </w:t>
      </w:r>
      <w:r w:rsidRPr="008702BC">
        <w:rPr>
          <w:rFonts w:ascii="Verdana" w:hAnsi="Verdana" w:cs="Arial"/>
          <w:bCs/>
          <w:sz w:val="20"/>
          <w:szCs w:val="20"/>
        </w:rPr>
        <w:t>in Grabenstetten wird, wie vorliegend und wie im Sitzungssaal aufliegend (Satzungsentwurf), wie im Sitzungssaal aushängend (Lageplan in der Fassung vom 17.03.2020) und wie im Sitzungssaal aufliegend (Textteil mit Planungsrechtlichen Festsetzungen und Hinweisen in der Fassung vom 17.03.2020) und samt Begründung in der Fassung vom 17.03.2020, wie vorliegend und im Sitzungssaal aufliegend, als Satzung beschlossen bzw. erlassen.</w:t>
      </w:r>
    </w:p>
    <w:p w:rsidR="00550345" w:rsidRPr="008702BC" w:rsidRDefault="00550345" w:rsidP="008702BC">
      <w:pPr>
        <w:tabs>
          <w:tab w:val="left" w:pos="426"/>
        </w:tabs>
        <w:jc w:val="both"/>
        <w:rPr>
          <w:rFonts w:ascii="Verdana" w:hAnsi="Verdana" w:cs="Arial"/>
          <w:bCs/>
          <w:sz w:val="20"/>
          <w:szCs w:val="20"/>
        </w:rPr>
      </w:pPr>
      <w:r w:rsidRPr="008702BC">
        <w:rPr>
          <w:rFonts w:ascii="Verdana" w:hAnsi="Verdana" w:cs="Arial"/>
          <w:bCs/>
          <w:sz w:val="20"/>
          <w:szCs w:val="20"/>
        </w:rPr>
        <w:t>3.</w:t>
      </w:r>
      <w:r w:rsidRPr="008702BC">
        <w:rPr>
          <w:rFonts w:ascii="Verdana" w:hAnsi="Verdana" w:cs="Arial"/>
          <w:bCs/>
          <w:sz w:val="20"/>
          <w:szCs w:val="20"/>
        </w:rPr>
        <w:tab/>
        <w:t>Das Bauleitverfahren wird fortgeführt.</w:t>
      </w:r>
    </w:p>
    <w:p w:rsidR="00550345" w:rsidRPr="008702BC" w:rsidRDefault="00550345" w:rsidP="008702BC">
      <w:pPr>
        <w:tabs>
          <w:tab w:val="left" w:pos="426"/>
        </w:tabs>
        <w:jc w:val="both"/>
        <w:rPr>
          <w:rFonts w:ascii="Verdana" w:hAnsi="Verdana" w:cs="Arial"/>
          <w:bCs/>
          <w:sz w:val="20"/>
          <w:szCs w:val="20"/>
        </w:rPr>
      </w:pPr>
    </w:p>
    <w:p w:rsidR="00550345" w:rsidRPr="008702BC" w:rsidRDefault="00550345" w:rsidP="008702BC">
      <w:pPr>
        <w:tabs>
          <w:tab w:val="left" w:pos="426"/>
        </w:tabs>
        <w:jc w:val="both"/>
        <w:rPr>
          <w:rFonts w:ascii="Verdana" w:hAnsi="Verdana" w:cs="Arial"/>
          <w:b/>
          <w:bCs/>
          <w:sz w:val="20"/>
          <w:szCs w:val="20"/>
        </w:rPr>
      </w:pPr>
    </w:p>
    <w:p w:rsidR="00747FDE" w:rsidRPr="008702BC" w:rsidRDefault="00747FDE" w:rsidP="008702BC">
      <w:pPr>
        <w:jc w:val="both"/>
        <w:rPr>
          <w:rFonts w:ascii="Verdana" w:hAnsi="Verdana" w:cs="Arial"/>
          <w:sz w:val="20"/>
          <w:szCs w:val="20"/>
        </w:rPr>
      </w:pPr>
      <w:r w:rsidRPr="008702BC">
        <w:rPr>
          <w:rFonts w:ascii="Verdana" w:hAnsi="Verdana" w:cs="Arial"/>
          <w:sz w:val="20"/>
          <w:szCs w:val="20"/>
        </w:rPr>
        <w:t>Anschließend hat das Gremium einstimmig bei Befangenheit von zwei Gemeinderatsmitgliedern die Örtlichen Bauvorschriften als Satzung beschlossen und folgende Beschlüsse gefasst:</w:t>
      </w:r>
    </w:p>
    <w:p w:rsidR="00550345" w:rsidRPr="008702BC" w:rsidRDefault="00550345" w:rsidP="008702BC">
      <w:pPr>
        <w:pStyle w:val="Textkrper"/>
        <w:tabs>
          <w:tab w:val="left" w:pos="426"/>
        </w:tabs>
        <w:jc w:val="both"/>
        <w:rPr>
          <w:rFonts w:ascii="Verdana" w:hAnsi="Verdana"/>
          <w:u w:val="single"/>
        </w:rPr>
      </w:pPr>
    </w:p>
    <w:p w:rsidR="00550345" w:rsidRPr="008702BC" w:rsidRDefault="00550345" w:rsidP="008702BC">
      <w:pPr>
        <w:tabs>
          <w:tab w:val="left" w:pos="426"/>
        </w:tabs>
        <w:jc w:val="both"/>
        <w:rPr>
          <w:rFonts w:ascii="Verdana" w:hAnsi="Verdana" w:cs="Arial"/>
          <w:bCs/>
          <w:sz w:val="20"/>
          <w:szCs w:val="20"/>
        </w:rPr>
      </w:pPr>
      <w:r w:rsidRPr="008702BC">
        <w:rPr>
          <w:rFonts w:ascii="Verdana" w:hAnsi="Verdana" w:cs="Arial"/>
          <w:bCs/>
          <w:sz w:val="20"/>
          <w:szCs w:val="20"/>
        </w:rPr>
        <w:t>1.</w:t>
      </w:r>
      <w:r w:rsidRPr="008702BC">
        <w:rPr>
          <w:rFonts w:ascii="Verdana" w:hAnsi="Verdana" w:cs="Arial"/>
          <w:bCs/>
          <w:sz w:val="20"/>
          <w:szCs w:val="20"/>
        </w:rPr>
        <w:tab/>
        <w:t>Die Örtlichen Bauvorschriften gem. § 74 LBO für den Geltungsbereich des Bebauungsplanes 3. Änderung „Westlich der Gartenstraße“ werden, wie im Sitzungssaal aushängend (Lageplan in der Fassung vom17.03.2020, enthält auch Örtliche Bauvorschriften), samt Satzung in der Fassung vom 17.03.2020, wie vorliegend und im Sitzungssaal aufliegend, samt Textteil der Örtlichen Bauvorschriften in der Fassung vom 17.03.2020, wie vorliegend und im Sitzungssaal aufliegend und samt Begründung in der Fassung vom 17.03.2020, wie vorliegend und im Sit</w:t>
      </w:r>
      <w:r w:rsidR="00747FDE" w:rsidRPr="008702BC">
        <w:rPr>
          <w:rFonts w:ascii="Verdana" w:hAnsi="Verdana" w:cs="Arial"/>
          <w:bCs/>
          <w:sz w:val="20"/>
          <w:szCs w:val="20"/>
        </w:rPr>
        <w:t>zungssaal ausliegend, gebilligt.</w:t>
      </w:r>
    </w:p>
    <w:p w:rsidR="00550345" w:rsidRPr="008702BC" w:rsidRDefault="00550345" w:rsidP="008702BC">
      <w:pPr>
        <w:tabs>
          <w:tab w:val="left" w:pos="426"/>
        </w:tabs>
        <w:jc w:val="both"/>
        <w:rPr>
          <w:rFonts w:ascii="Verdana" w:hAnsi="Verdana" w:cs="Arial"/>
          <w:bCs/>
          <w:sz w:val="20"/>
          <w:szCs w:val="20"/>
        </w:rPr>
      </w:pPr>
      <w:r w:rsidRPr="008702BC">
        <w:rPr>
          <w:rFonts w:ascii="Verdana" w:hAnsi="Verdana" w:cs="Arial"/>
          <w:bCs/>
          <w:sz w:val="20"/>
          <w:szCs w:val="20"/>
        </w:rPr>
        <w:t xml:space="preserve">2. </w:t>
      </w:r>
      <w:r w:rsidRPr="008702BC">
        <w:rPr>
          <w:rFonts w:ascii="Verdana" w:hAnsi="Verdana" w:cs="Arial"/>
          <w:bCs/>
          <w:sz w:val="20"/>
          <w:szCs w:val="20"/>
        </w:rPr>
        <w:tab/>
        <w:t>Die Örtlichen Bauvorschriften gem. § 74 LBO für den Geltungsbereich der 3. Änderung „Westlich der Gartenstraße“ in der Fassung vom 23.04.2019 werden, wie im Sitzungssaal aushängend (Lageplan in der Fassung vom 17.03.2020, enthält auch Örtliche Bauvorschriften), samt Satzung in der Fassung vom 17.03.2020, wie vorliegend und im Sitzungssaal aufliegend, samt Textteil der Örtlichen Bauvorschriften in der Fassung vom 17.03.2020, wie vorliegend und im Sitzungssaal aufliegend, und samt Begründung in der Fassung vom 17.03.2020, wie vorliegend und im Sitzungssaal aufliegend, als Satzung beschlossen bzw. erlassen.</w:t>
      </w:r>
    </w:p>
    <w:p w:rsidR="00550345" w:rsidRPr="008702BC" w:rsidRDefault="00550345" w:rsidP="008702BC">
      <w:pPr>
        <w:tabs>
          <w:tab w:val="left" w:pos="426"/>
        </w:tabs>
        <w:jc w:val="both"/>
        <w:rPr>
          <w:rFonts w:ascii="Verdana" w:hAnsi="Verdana" w:cs="Arial"/>
          <w:bCs/>
          <w:sz w:val="20"/>
          <w:szCs w:val="20"/>
        </w:rPr>
      </w:pPr>
      <w:r w:rsidRPr="008702BC">
        <w:rPr>
          <w:rFonts w:ascii="Verdana" w:hAnsi="Verdana" w:cs="Arial"/>
          <w:bCs/>
          <w:sz w:val="20"/>
          <w:szCs w:val="20"/>
        </w:rPr>
        <w:t xml:space="preserve">3. </w:t>
      </w:r>
      <w:r w:rsidRPr="008702BC">
        <w:rPr>
          <w:rFonts w:ascii="Verdana" w:hAnsi="Verdana" w:cs="Arial"/>
          <w:bCs/>
          <w:sz w:val="20"/>
          <w:szCs w:val="20"/>
        </w:rPr>
        <w:tab/>
        <w:t>Das Verfahren zum Erlass der Satzung über die Örtlichen Bauvorschriften wird fortgeführt.</w:t>
      </w:r>
    </w:p>
    <w:p w:rsidR="00550345" w:rsidRPr="008702BC" w:rsidRDefault="00550345" w:rsidP="008702BC">
      <w:pPr>
        <w:tabs>
          <w:tab w:val="left" w:pos="426"/>
        </w:tabs>
        <w:jc w:val="both"/>
        <w:rPr>
          <w:rFonts w:ascii="Verdana" w:hAnsi="Verdana"/>
          <w:b/>
          <w:sz w:val="20"/>
          <w:szCs w:val="20"/>
        </w:rPr>
      </w:pPr>
    </w:p>
    <w:p w:rsidR="00550345" w:rsidRPr="008702BC" w:rsidRDefault="00550345" w:rsidP="008702BC">
      <w:pPr>
        <w:tabs>
          <w:tab w:val="left" w:pos="426"/>
        </w:tabs>
        <w:jc w:val="both"/>
        <w:rPr>
          <w:rFonts w:ascii="Verdana" w:hAnsi="Verdana"/>
          <w:sz w:val="20"/>
          <w:szCs w:val="20"/>
        </w:rPr>
      </w:pPr>
    </w:p>
    <w:p w:rsidR="00550345" w:rsidRPr="008702BC" w:rsidRDefault="00550345" w:rsidP="008702BC">
      <w:pPr>
        <w:tabs>
          <w:tab w:val="left" w:pos="426"/>
        </w:tabs>
        <w:jc w:val="both"/>
        <w:rPr>
          <w:rFonts w:ascii="Verdana" w:hAnsi="Verdana"/>
          <w:sz w:val="20"/>
          <w:szCs w:val="20"/>
        </w:rPr>
      </w:pPr>
    </w:p>
    <w:p w:rsidR="00550345" w:rsidRPr="008702BC" w:rsidRDefault="00550345" w:rsidP="008702BC">
      <w:pPr>
        <w:tabs>
          <w:tab w:val="left" w:pos="426"/>
          <w:tab w:val="left" w:pos="567"/>
          <w:tab w:val="left" w:pos="993"/>
        </w:tabs>
        <w:autoSpaceDE w:val="0"/>
        <w:autoSpaceDN w:val="0"/>
        <w:adjustRightInd w:val="0"/>
        <w:jc w:val="both"/>
        <w:rPr>
          <w:rFonts w:ascii="Verdana" w:hAnsi="Verdana" w:cs="Verdana"/>
          <w:b/>
          <w:sz w:val="20"/>
          <w:szCs w:val="20"/>
        </w:rPr>
      </w:pPr>
      <w:r w:rsidRPr="008702BC">
        <w:rPr>
          <w:rFonts w:ascii="Verdana" w:hAnsi="Verdana" w:cs="Verdana"/>
          <w:b/>
          <w:sz w:val="20"/>
          <w:szCs w:val="20"/>
        </w:rPr>
        <w:t xml:space="preserve">2. Änderung des Bebauungsplanes "Winterbaum" und der Örtlichen Bauvorschriften gemäß § 74 BauGB im beschleunigten Verfahren gem. § 13 a BauGB </w:t>
      </w:r>
    </w:p>
    <w:p w:rsidR="00550345" w:rsidRPr="008702BC" w:rsidRDefault="00550345" w:rsidP="008702BC">
      <w:pPr>
        <w:tabs>
          <w:tab w:val="left" w:pos="426"/>
          <w:tab w:val="left" w:pos="567"/>
          <w:tab w:val="left" w:pos="993"/>
        </w:tabs>
        <w:autoSpaceDE w:val="0"/>
        <w:autoSpaceDN w:val="0"/>
        <w:adjustRightInd w:val="0"/>
        <w:jc w:val="both"/>
        <w:rPr>
          <w:rFonts w:ascii="Verdana" w:hAnsi="Verdana" w:cs="Verdana"/>
          <w:b/>
          <w:sz w:val="20"/>
          <w:szCs w:val="20"/>
        </w:rPr>
      </w:pPr>
      <w:r w:rsidRPr="008702BC">
        <w:rPr>
          <w:rFonts w:ascii="Verdana" w:hAnsi="Verdana" w:cs="Verdana"/>
          <w:b/>
          <w:sz w:val="20"/>
          <w:szCs w:val="20"/>
        </w:rPr>
        <w:t xml:space="preserve">1. Beratung und Beschlussfassung über die während der 2. öffentlichen Auslegung eingegangenen Anregungen und Bedenken </w:t>
      </w:r>
    </w:p>
    <w:p w:rsidR="00550345" w:rsidRPr="008702BC" w:rsidRDefault="00550345" w:rsidP="008702BC">
      <w:pPr>
        <w:tabs>
          <w:tab w:val="left" w:pos="426"/>
          <w:tab w:val="left" w:pos="567"/>
          <w:tab w:val="left" w:pos="993"/>
        </w:tabs>
        <w:autoSpaceDE w:val="0"/>
        <w:autoSpaceDN w:val="0"/>
        <w:adjustRightInd w:val="0"/>
        <w:jc w:val="both"/>
        <w:rPr>
          <w:rFonts w:ascii="Verdana" w:hAnsi="Verdana" w:cs="Verdana"/>
          <w:b/>
          <w:sz w:val="20"/>
          <w:szCs w:val="20"/>
        </w:rPr>
      </w:pPr>
      <w:r w:rsidRPr="008702BC">
        <w:rPr>
          <w:rFonts w:ascii="Verdana" w:hAnsi="Verdana" w:cs="Verdana"/>
          <w:b/>
          <w:sz w:val="20"/>
          <w:szCs w:val="20"/>
        </w:rPr>
        <w:t xml:space="preserve">2. Beschlussfassung über den Bebauungsplan als Satzung  (Erlass als Satzung) </w:t>
      </w:r>
    </w:p>
    <w:p w:rsidR="00550345" w:rsidRPr="008702BC" w:rsidRDefault="00550345" w:rsidP="008702BC">
      <w:pPr>
        <w:tabs>
          <w:tab w:val="left" w:pos="426"/>
          <w:tab w:val="left" w:pos="567"/>
          <w:tab w:val="left" w:pos="993"/>
        </w:tabs>
        <w:autoSpaceDE w:val="0"/>
        <w:autoSpaceDN w:val="0"/>
        <w:adjustRightInd w:val="0"/>
        <w:jc w:val="both"/>
        <w:rPr>
          <w:rFonts w:ascii="Verdana" w:hAnsi="Verdana" w:cs="Verdana"/>
          <w:b/>
          <w:sz w:val="20"/>
          <w:szCs w:val="20"/>
        </w:rPr>
      </w:pPr>
      <w:r w:rsidRPr="008702BC">
        <w:rPr>
          <w:rFonts w:ascii="Verdana" w:hAnsi="Verdana" w:cs="Verdana"/>
          <w:b/>
          <w:sz w:val="20"/>
          <w:szCs w:val="20"/>
        </w:rPr>
        <w:t>3. Beschlussfassung über die Örtlichen Bauvorschriften als Satzung</w:t>
      </w:r>
    </w:p>
    <w:p w:rsidR="00550345" w:rsidRPr="008702BC" w:rsidRDefault="00550345" w:rsidP="008702BC">
      <w:pPr>
        <w:tabs>
          <w:tab w:val="left" w:pos="426"/>
        </w:tabs>
        <w:jc w:val="both"/>
        <w:rPr>
          <w:rFonts w:ascii="Verdana" w:hAnsi="Verdana"/>
          <w:b/>
          <w:sz w:val="20"/>
          <w:szCs w:val="20"/>
        </w:rPr>
      </w:pPr>
      <w:r w:rsidRPr="008702BC">
        <w:rPr>
          <w:rFonts w:ascii="Verdana" w:hAnsi="Verdana"/>
          <w:b/>
          <w:sz w:val="20"/>
          <w:szCs w:val="20"/>
        </w:rPr>
        <w:t>(Erlass als Satzung)</w:t>
      </w:r>
    </w:p>
    <w:p w:rsidR="00550345" w:rsidRPr="008702BC" w:rsidRDefault="00550345" w:rsidP="008702BC">
      <w:pPr>
        <w:tabs>
          <w:tab w:val="left" w:pos="426"/>
        </w:tabs>
        <w:jc w:val="both"/>
        <w:rPr>
          <w:rFonts w:ascii="Verdana" w:hAnsi="Verdana"/>
          <w:sz w:val="20"/>
          <w:szCs w:val="20"/>
        </w:rPr>
      </w:pPr>
    </w:p>
    <w:p w:rsidR="002A4202" w:rsidRPr="008702BC" w:rsidRDefault="002A4202" w:rsidP="008702BC">
      <w:pPr>
        <w:jc w:val="both"/>
        <w:rPr>
          <w:rFonts w:ascii="Verdana" w:hAnsi="Verdana"/>
          <w:sz w:val="20"/>
          <w:szCs w:val="20"/>
        </w:rPr>
      </w:pPr>
      <w:r w:rsidRPr="008702BC">
        <w:rPr>
          <w:rFonts w:ascii="Verdana" w:hAnsi="Verdana" w:cs="Arial"/>
          <w:sz w:val="20"/>
          <w:szCs w:val="20"/>
        </w:rPr>
        <w:t xml:space="preserve">Nach Beratung, Abwägung und Beschlussfassung über die Anregungen und Bedenken der Träger öffentlicher Belange und Bürger hat das Gremium </w:t>
      </w:r>
      <w:r w:rsidR="008702BC">
        <w:rPr>
          <w:rFonts w:ascii="Verdana" w:hAnsi="Verdana" w:cs="Arial"/>
          <w:sz w:val="20"/>
          <w:szCs w:val="20"/>
        </w:rPr>
        <w:t>einstimmig</w:t>
      </w:r>
      <w:r w:rsidRPr="008702BC">
        <w:rPr>
          <w:rFonts w:ascii="Verdana" w:hAnsi="Verdana" w:cs="Arial"/>
          <w:sz w:val="20"/>
          <w:szCs w:val="20"/>
        </w:rPr>
        <w:t xml:space="preserve"> folgende Beschlüsse gefasst</w:t>
      </w:r>
      <w:r w:rsidRPr="008702BC">
        <w:rPr>
          <w:rFonts w:ascii="Verdana" w:hAnsi="Verdana"/>
          <w:sz w:val="20"/>
          <w:szCs w:val="20"/>
        </w:rPr>
        <w:t>:</w:t>
      </w:r>
    </w:p>
    <w:p w:rsidR="00550345" w:rsidRPr="008702BC" w:rsidRDefault="00550345" w:rsidP="008702BC">
      <w:pPr>
        <w:tabs>
          <w:tab w:val="left" w:pos="426"/>
        </w:tabs>
        <w:jc w:val="both"/>
        <w:rPr>
          <w:rFonts w:ascii="Verdana" w:hAnsi="Verdana" w:cs="Arial"/>
          <w:sz w:val="20"/>
          <w:szCs w:val="20"/>
        </w:rPr>
      </w:pPr>
    </w:p>
    <w:p w:rsidR="00550345" w:rsidRPr="008702BC" w:rsidRDefault="00550345" w:rsidP="008702BC">
      <w:pPr>
        <w:tabs>
          <w:tab w:val="left" w:pos="426"/>
        </w:tabs>
        <w:jc w:val="both"/>
        <w:rPr>
          <w:rFonts w:ascii="Verdana" w:hAnsi="Verdana" w:cs="Arial"/>
          <w:bCs/>
          <w:sz w:val="20"/>
          <w:szCs w:val="20"/>
        </w:rPr>
      </w:pPr>
      <w:r w:rsidRPr="008702BC">
        <w:rPr>
          <w:rFonts w:ascii="Verdana" w:hAnsi="Verdana" w:cs="Arial"/>
          <w:bCs/>
          <w:sz w:val="20"/>
          <w:szCs w:val="20"/>
        </w:rPr>
        <w:t xml:space="preserve">1. </w:t>
      </w:r>
      <w:r w:rsidRPr="008702BC">
        <w:rPr>
          <w:rFonts w:ascii="Verdana" w:hAnsi="Verdana" w:cs="Arial"/>
          <w:bCs/>
          <w:sz w:val="20"/>
          <w:szCs w:val="20"/>
        </w:rPr>
        <w:tab/>
        <w:t>Der Bebauungsplanentwurf (Lageplan Anlage 2) wird, wie im Sitzungssaal aushängend, in der Fassung vom 17.03.2020 samt Textteil (Planungsrechtliche Festsetzungen und Hinweise) in der Fassung vom 17.03.2020 – wie vorliegend und im Sitzungssaal aufliegend – und samt Begründung in der Fassung 17.03.2020, wie vorliegend und im Sitzungssaal aufliegend, gebilligt.</w:t>
      </w:r>
    </w:p>
    <w:p w:rsidR="00550345" w:rsidRPr="008702BC" w:rsidRDefault="00550345" w:rsidP="008702BC">
      <w:pPr>
        <w:tabs>
          <w:tab w:val="left" w:pos="426"/>
        </w:tabs>
        <w:jc w:val="both"/>
        <w:rPr>
          <w:rFonts w:ascii="Verdana" w:hAnsi="Verdana" w:cs="Arial"/>
          <w:bCs/>
          <w:sz w:val="20"/>
          <w:szCs w:val="20"/>
        </w:rPr>
      </w:pPr>
    </w:p>
    <w:p w:rsidR="00550345" w:rsidRPr="008702BC" w:rsidRDefault="00550345" w:rsidP="008702BC">
      <w:pPr>
        <w:tabs>
          <w:tab w:val="left" w:pos="426"/>
        </w:tabs>
        <w:jc w:val="both"/>
        <w:rPr>
          <w:rFonts w:ascii="Verdana" w:hAnsi="Verdana" w:cs="Arial"/>
          <w:bCs/>
          <w:sz w:val="20"/>
          <w:szCs w:val="20"/>
        </w:rPr>
      </w:pPr>
      <w:r w:rsidRPr="008702BC">
        <w:rPr>
          <w:rFonts w:ascii="Verdana" w:hAnsi="Verdana" w:cs="Arial"/>
          <w:bCs/>
          <w:sz w:val="20"/>
          <w:szCs w:val="20"/>
        </w:rPr>
        <w:t xml:space="preserve">2. </w:t>
      </w:r>
      <w:r w:rsidRPr="008702BC">
        <w:rPr>
          <w:rFonts w:ascii="Verdana" w:hAnsi="Verdana" w:cs="Arial"/>
          <w:bCs/>
          <w:sz w:val="20"/>
          <w:szCs w:val="20"/>
        </w:rPr>
        <w:tab/>
        <w:t>Der Bebauungsplan 2</w:t>
      </w:r>
      <w:r w:rsidRPr="008702BC">
        <w:rPr>
          <w:rFonts w:ascii="Verdana" w:hAnsi="Verdana" w:cs="Arial"/>
          <w:sz w:val="20"/>
          <w:szCs w:val="20"/>
        </w:rPr>
        <w:t>. Änderung „</w:t>
      </w:r>
      <w:r w:rsidRPr="008702BC">
        <w:rPr>
          <w:rFonts w:ascii="Verdana" w:hAnsi="Verdana"/>
          <w:sz w:val="20"/>
          <w:szCs w:val="20"/>
        </w:rPr>
        <w:t>Winterbaum“</w:t>
      </w:r>
      <w:r w:rsidRPr="008702BC">
        <w:rPr>
          <w:rFonts w:ascii="Verdana" w:hAnsi="Verdana" w:cs="Arial"/>
          <w:sz w:val="20"/>
          <w:szCs w:val="20"/>
        </w:rPr>
        <w:t xml:space="preserve"> </w:t>
      </w:r>
      <w:r w:rsidRPr="008702BC">
        <w:rPr>
          <w:rFonts w:ascii="Verdana" w:hAnsi="Verdana" w:cs="Arial"/>
          <w:bCs/>
          <w:sz w:val="20"/>
          <w:szCs w:val="20"/>
        </w:rPr>
        <w:t>in Grabenstetten wird, wie vorliegend und wie im Sitzungssaal aufliegend (Satzungsentwurf), wie im Sitzungssaal aushängend (Lageplan in der Fassung vom 17.03.2020) und wie im Sitzungssaal aufliegend (Textteil mit Planungsrechtlichen Festsetzungen und Hinweisen in der Fassung vom 17.03.2020) und samt Begründung in der Fassung vom 17.03.2020, wie vorliegend und im Sitzungssaal aufliegend, als Satzung beschlossen bzw. erlassen.</w:t>
      </w:r>
    </w:p>
    <w:p w:rsidR="00550345" w:rsidRPr="008702BC" w:rsidRDefault="00550345" w:rsidP="008702BC">
      <w:pPr>
        <w:tabs>
          <w:tab w:val="left" w:pos="426"/>
        </w:tabs>
        <w:jc w:val="both"/>
        <w:rPr>
          <w:rFonts w:ascii="Verdana" w:hAnsi="Verdana" w:cs="Arial"/>
          <w:bCs/>
          <w:sz w:val="20"/>
          <w:szCs w:val="20"/>
        </w:rPr>
      </w:pPr>
    </w:p>
    <w:p w:rsidR="00550345" w:rsidRPr="008702BC" w:rsidRDefault="00550345" w:rsidP="008702BC">
      <w:pPr>
        <w:tabs>
          <w:tab w:val="left" w:pos="426"/>
        </w:tabs>
        <w:jc w:val="both"/>
        <w:rPr>
          <w:rFonts w:ascii="Verdana" w:hAnsi="Verdana" w:cs="Arial"/>
          <w:bCs/>
          <w:sz w:val="20"/>
          <w:szCs w:val="20"/>
        </w:rPr>
      </w:pPr>
      <w:r w:rsidRPr="008702BC">
        <w:rPr>
          <w:rFonts w:ascii="Verdana" w:hAnsi="Verdana" w:cs="Arial"/>
          <w:bCs/>
          <w:sz w:val="20"/>
          <w:szCs w:val="20"/>
        </w:rPr>
        <w:t>3.</w:t>
      </w:r>
      <w:r w:rsidRPr="008702BC">
        <w:rPr>
          <w:rFonts w:ascii="Verdana" w:hAnsi="Verdana" w:cs="Arial"/>
          <w:bCs/>
          <w:sz w:val="20"/>
          <w:szCs w:val="20"/>
        </w:rPr>
        <w:tab/>
        <w:t>Das Bauleitverfahren wird fortgeführt.</w:t>
      </w:r>
    </w:p>
    <w:p w:rsidR="00550345" w:rsidRPr="008702BC" w:rsidRDefault="00550345" w:rsidP="008702BC">
      <w:pPr>
        <w:tabs>
          <w:tab w:val="left" w:pos="426"/>
        </w:tabs>
        <w:jc w:val="both"/>
        <w:rPr>
          <w:rFonts w:ascii="Verdana" w:hAnsi="Verdana" w:cs="Arial"/>
          <w:b/>
          <w:bCs/>
          <w:sz w:val="20"/>
          <w:szCs w:val="20"/>
        </w:rPr>
      </w:pPr>
    </w:p>
    <w:p w:rsidR="008702BC" w:rsidRPr="008702BC" w:rsidRDefault="008702BC" w:rsidP="008702BC">
      <w:pPr>
        <w:pStyle w:val="LRTStandard"/>
        <w:jc w:val="both"/>
        <w:rPr>
          <w:rFonts w:ascii="Verdana" w:hAnsi="Verdana" w:cs="Arial"/>
        </w:rPr>
      </w:pPr>
    </w:p>
    <w:p w:rsidR="008702BC" w:rsidRPr="008702BC" w:rsidRDefault="008702BC" w:rsidP="008702BC">
      <w:pPr>
        <w:jc w:val="both"/>
        <w:rPr>
          <w:rFonts w:ascii="Verdana" w:hAnsi="Verdana" w:cs="Arial"/>
          <w:sz w:val="20"/>
          <w:szCs w:val="20"/>
        </w:rPr>
      </w:pPr>
      <w:r w:rsidRPr="008702BC">
        <w:rPr>
          <w:rFonts w:ascii="Verdana" w:hAnsi="Verdana" w:cs="Arial"/>
          <w:sz w:val="20"/>
          <w:szCs w:val="20"/>
        </w:rPr>
        <w:t>Anschließend hat das Gremium einstimmig die Örtlichen Bauvorschriften als Satzung beschlossen und folgende Beschlüsse gefasst:</w:t>
      </w:r>
    </w:p>
    <w:p w:rsidR="008702BC" w:rsidRPr="008702BC" w:rsidRDefault="008702BC" w:rsidP="008702BC">
      <w:pPr>
        <w:tabs>
          <w:tab w:val="left" w:pos="426"/>
        </w:tabs>
        <w:jc w:val="both"/>
        <w:rPr>
          <w:rFonts w:ascii="Verdana" w:hAnsi="Verdana" w:cs="Arial"/>
          <w:bCs/>
          <w:sz w:val="20"/>
          <w:szCs w:val="20"/>
        </w:rPr>
      </w:pPr>
    </w:p>
    <w:p w:rsidR="00550345" w:rsidRPr="008702BC" w:rsidRDefault="00550345" w:rsidP="008702BC">
      <w:pPr>
        <w:tabs>
          <w:tab w:val="left" w:pos="426"/>
        </w:tabs>
        <w:jc w:val="both"/>
        <w:rPr>
          <w:rFonts w:ascii="Verdana" w:hAnsi="Verdana" w:cs="Arial"/>
          <w:bCs/>
          <w:sz w:val="20"/>
          <w:szCs w:val="20"/>
        </w:rPr>
      </w:pPr>
      <w:r w:rsidRPr="008702BC">
        <w:rPr>
          <w:rFonts w:ascii="Verdana" w:hAnsi="Verdana" w:cs="Arial"/>
          <w:bCs/>
          <w:sz w:val="20"/>
          <w:szCs w:val="20"/>
        </w:rPr>
        <w:t xml:space="preserve">1. </w:t>
      </w:r>
      <w:r w:rsidRPr="008702BC">
        <w:rPr>
          <w:rFonts w:ascii="Verdana" w:hAnsi="Verdana" w:cs="Arial"/>
          <w:bCs/>
          <w:sz w:val="20"/>
          <w:szCs w:val="20"/>
        </w:rPr>
        <w:tab/>
        <w:t>Die Örtlichen Bauvorschriften gem. § 74 LBO für den Geltungsbereich des Bebauungsplanes 2. Änderung „Winterbaum“ werden, wie im Sitzungssaal aushängend (Lageplan in der Fassung vom17.03.2020, enthält auch Örtliche Bauvorschriften), samt Satzung in der Fassung vom 17.03.2020, wie vorliegend und im Sitzungssaal aufliegend, samt Textteil der Örtlichen Bauvorschriften in der Fassung vom 17.03.2020, wie vorliegend und im Sitzungssaal aufliegend und samt Begründung in der Fassung vom 17.03.2020, wie vorliegend und im Sitzungssaal ausliegend, gebilligt.</w:t>
      </w:r>
    </w:p>
    <w:p w:rsidR="00550345" w:rsidRPr="008702BC" w:rsidRDefault="00550345" w:rsidP="008702BC">
      <w:pPr>
        <w:tabs>
          <w:tab w:val="left" w:pos="426"/>
        </w:tabs>
        <w:jc w:val="both"/>
        <w:rPr>
          <w:rFonts w:ascii="Verdana" w:hAnsi="Verdana" w:cs="Arial"/>
          <w:bCs/>
          <w:sz w:val="20"/>
          <w:szCs w:val="20"/>
        </w:rPr>
      </w:pPr>
      <w:r w:rsidRPr="008702BC">
        <w:rPr>
          <w:rFonts w:ascii="Verdana" w:hAnsi="Verdana" w:cs="Arial"/>
          <w:bCs/>
          <w:sz w:val="20"/>
          <w:szCs w:val="20"/>
        </w:rPr>
        <w:t xml:space="preserve">2. </w:t>
      </w:r>
      <w:r w:rsidRPr="008702BC">
        <w:rPr>
          <w:rFonts w:ascii="Verdana" w:hAnsi="Verdana" w:cs="Arial"/>
          <w:bCs/>
          <w:sz w:val="20"/>
          <w:szCs w:val="20"/>
        </w:rPr>
        <w:tab/>
        <w:t>Die Örtlichen Bauvorschriften gem. § 74 LBO für den Geltungsbereich der 2. Änderung „Winterbaum“ in der Fassung vom 23.04.2019 werden, wie im Sitzungssaal aushängend (Lageplan in der Fassung vom 17.03.2020, enthält auch Örtliche Bauvorschriften), samt Satzung in der Fassung vom 17.03.2020, wie vorliegend und im Sitzungssaal aufliegend, samt Textteil der Örtlichen Bauvorschriften in der Fassung vom 17.03.2020, wie vorliegend und im Sitzungssaal aufliegend, und samt Begründung in der Fassung vom 17.03.2020, wie vorliegend und im Sitzungssaal aufliegend, als Satzung beschlossen bzw. erlassen.</w:t>
      </w:r>
    </w:p>
    <w:p w:rsidR="00550345" w:rsidRPr="008702BC" w:rsidRDefault="00550345" w:rsidP="008702BC">
      <w:pPr>
        <w:tabs>
          <w:tab w:val="left" w:pos="426"/>
        </w:tabs>
        <w:jc w:val="both"/>
        <w:rPr>
          <w:rFonts w:ascii="Verdana" w:hAnsi="Verdana" w:cs="Arial"/>
          <w:bCs/>
          <w:sz w:val="20"/>
          <w:szCs w:val="20"/>
        </w:rPr>
      </w:pPr>
      <w:r w:rsidRPr="008702BC">
        <w:rPr>
          <w:rFonts w:ascii="Verdana" w:hAnsi="Verdana" w:cs="Arial"/>
          <w:bCs/>
          <w:sz w:val="20"/>
          <w:szCs w:val="20"/>
        </w:rPr>
        <w:t xml:space="preserve">3. </w:t>
      </w:r>
      <w:r w:rsidRPr="008702BC">
        <w:rPr>
          <w:rFonts w:ascii="Verdana" w:hAnsi="Verdana" w:cs="Arial"/>
          <w:bCs/>
          <w:sz w:val="20"/>
          <w:szCs w:val="20"/>
        </w:rPr>
        <w:tab/>
        <w:t>Das Verfahren zum Erlass der Satzung über die Örtlichen Bauvorschriften wird fortgeführt.</w:t>
      </w:r>
    </w:p>
    <w:p w:rsidR="00550345" w:rsidRPr="008702BC" w:rsidRDefault="00550345" w:rsidP="008702BC">
      <w:pPr>
        <w:tabs>
          <w:tab w:val="left" w:pos="426"/>
        </w:tabs>
        <w:jc w:val="both"/>
        <w:rPr>
          <w:rFonts w:ascii="Verdana" w:hAnsi="Verdana"/>
          <w:sz w:val="20"/>
          <w:szCs w:val="20"/>
        </w:rPr>
      </w:pPr>
    </w:p>
    <w:p w:rsidR="00550345" w:rsidRPr="008702BC" w:rsidRDefault="00550345" w:rsidP="008702BC">
      <w:pPr>
        <w:tabs>
          <w:tab w:val="left" w:pos="426"/>
        </w:tabs>
        <w:jc w:val="both"/>
        <w:rPr>
          <w:rFonts w:ascii="Verdana" w:hAnsi="Verdana"/>
          <w:sz w:val="20"/>
          <w:szCs w:val="20"/>
        </w:rPr>
      </w:pPr>
    </w:p>
    <w:p w:rsidR="00550345" w:rsidRPr="008702BC" w:rsidRDefault="00550345" w:rsidP="008702BC">
      <w:pPr>
        <w:tabs>
          <w:tab w:val="left" w:pos="426"/>
        </w:tabs>
        <w:jc w:val="both"/>
        <w:rPr>
          <w:rFonts w:ascii="Verdana" w:hAnsi="Verdana"/>
          <w:sz w:val="20"/>
          <w:szCs w:val="20"/>
        </w:rPr>
      </w:pPr>
    </w:p>
    <w:p w:rsidR="00550345" w:rsidRPr="008702BC" w:rsidRDefault="00550345" w:rsidP="008702BC">
      <w:pPr>
        <w:tabs>
          <w:tab w:val="left" w:pos="426"/>
        </w:tabs>
        <w:jc w:val="both"/>
        <w:rPr>
          <w:rFonts w:ascii="Verdana" w:hAnsi="Verdana" w:cs="Arial"/>
          <w:b/>
          <w:sz w:val="20"/>
          <w:szCs w:val="20"/>
        </w:rPr>
      </w:pPr>
      <w:r w:rsidRPr="008702BC">
        <w:rPr>
          <w:rFonts w:ascii="Verdana" w:hAnsi="Verdana" w:cs="Arial"/>
          <w:b/>
          <w:sz w:val="20"/>
          <w:szCs w:val="20"/>
        </w:rPr>
        <w:t>Wiederaufbau Rulamanschule</w:t>
      </w:r>
    </w:p>
    <w:p w:rsidR="00550345" w:rsidRPr="008702BC" w:rsidRDefault="00550345" w:rsidP="008702BC">
      <w:pPr>
        <w:tabs>
          <w:tab w:val="left" w:pos="426"/>
        </w:tabs>
        <w:jc w:val="both"/>
        <w:rPr>
          <w:rFonts w:ascii="Verdana" w:hAnsi="Verdana" w:cs="Arial"/>
          <w:sz w:val="20"/>
          <w:szCs w:val="20"/>
        </w:rPr>
      </w:pPr>
    </w:p>
    <w:p w:rsidR="00550345" w:rsidRPr="008702BC" w:rsidRDefault="00550345" w:rsidP="008702BC">
      <w:pPr>
        <w:tabs>
          <w:tab w:val="left" w:pos="426"/>
        </w:tabs>
        <w:jc w:val="both"/>
        <w:rPr>
          <w:rFonts w:ascii="Verdana" w:hAnsi="Verdana" w:cs="Arial"/>
          <w:sz w:val="20"/>
          <w:szCs w:val="20"/>
        </w:rPr>
      </w:pPr>
      <w:r w:rsidRPr="008702BC">
        <w:rPr>
          <w:rFonts w:ascii="Verdana" w:hAnsi="Verdana" w:cs="Arial"/>
          <w:sz w:val="20"/>
          <w:szCs w:val="20"/>
        </w:rPr>
        <w:t>Für den Wiederaufbau der Rulamanschule waren nach erfolgter Ausschreibung einige Gewerke zu vergeben. Im Einzelnen wurden einstimmig folgende Firmen beauftragt:</w:t>
      </w:r>
    </w:p>
    <w:p w:rsidR="00550345" w:rsidRPr="008702BC" w:rsidRDefault="00550345" w:rsidP="008702BC">
      <w:pPr>
        <w:tabs>
          <w:tab w:val="left" w:pos="426"/>
        </w:tabs>
        <w:jc w:val="both"/>
        <w:rPr>
          <w:rFonts w:ascii="Verdana" w:hAnsi="Verdana" w:cs="Arial"/>
          <w:sz w:val="20"/>
          <w:szCs w:val="20"/>
        </w:rPr>
      </w:pPr>
    </w:p>
    <w:p w:rsidR="00550345" w:rsidRPr="008702BC" w:rsidRDefault="00550345" w:rsidP="008702BC">
      <w:pPr>
        <w:tabs>
          <w:tab w:val="left" w:pos="426"/>
        </w:tabs>
        <w:jc w:val="both"/>
        <w:rPr>
          <w:rFonts w:ascii="Verdana" w:hAnsi="Verdana" w:cs="Arial"/>
          <w:sz w:val="20"/>
          <w:szCs w:val="20"/>
        </w:rPr>
      </w:pPr>
      <w:r w:rsidRPr="008702BC">
        <w:rPr>
          <w:rFonts w:ascii="Verdana" w:hAnsi="Verdana" w:cs="Arial"/>
          <w:sz w:val="20"/>
          <w:szCs w:val="20"/>
        </w:rPr>
        <w:t>Aufzug</w:t>
      </w:r>
      <w:r w:rsidRPr="008702BC">
        <w:rPr>
          <w:rFonts w:ascii="Verdana" w:hAnsi="Verdana" w:cs="Arial"/>
          <w:sz w:val="20"/>
          <w:szCs w:val="20"/>
        </w:rPr>
        <w:tab/>
      </w:r>
      <w:r w:rsidRPr="008702BC">
        <w:rPr>
          <w:rFonts w:ascii="Verdana" w:hAnsi="Verdana" w:cs="Arial"/>
          <w:sz w:val="20"/>
          <w:szCs w:val="20"/>
        </w:rPr>
        <w:tab/>
      </w:r>
      <w:r w:rsidR="008702BC">
        <w:rPr>
          <w:rFonts w:ascii="Verdana" w:hAnsi="Verdana" w:cs="Arial"/>
          <w:sz w:val="20"/>
          <w:szCs w:val="20"/>
        </w:rPr>
        <w:tab/>
      </w:r>
      <w:r w:rsidRPr="008702BC">
        <w:rPr>
          <w:rFonts w:ascii="Verdana" w:hAnsi="Verdana" w:cs="Arial"/>
          <w:sz w:val="20"/>
          <w:szCs w:val="20"/>
        </w:rPr>
        <w:t>-</w:t>
      </w:r>
      <w:r w:rsidRPr="008702BC">
        <w:rPr>
          <w:rFonts w:ascii="Verdana" w:hAnsi="Verdana" w:cs="Arial"/>
          <w:sz w:val="20"/>
          <w:szCs w:val="20"/>
        </w:rPr>
        <w:tab/>
        <w:t>Fa. ThyssenKrupp, Region Südwest, Dornstadt</w:t>
      </w:r>
    </w:p>
    <w:p w:rsidR="00550345" w:rsidRPr="008702BC" w:rsidRDefault="00550345" w:rsidP="008702BC">
      <w:pPr>
        <w:tabs>
          <w:tab w:val="left" w:pos="426"/>
        </w:tabs>
        <w:jc w:val="both"/>
        <w:rPr>
          <w:rFonts w:ascii="Verdana" w:hAnsi="Verdana" w:cs="Arial"/>
          <w:sz w:val="20"/>
          <w:szCs w:val="20"/>
        </w:rPr>
      </w:pPr>
      <w:r w:rsidRPr="008702BC">
        <w:rPr>
          <w:rFonts w:ascii="Verdana" w:hAnsi="Verdana" w:cs="Arial"/>
          <w:sz w:val="20"/>
          <w:szCs w:val="20"/>
        </w:rPr>
        <w:t>Glasfassade</w:t>
      </w:r>
      <w:r w:rsidRPr="008702BC">
        <w:rPr>
          <w:rFonts w:ascii="Verdana" w:hAnsi="Verdana" w:cs="Arial"/>
          <w:sz w:val="20"/>
          <w:szCs w:val="20"/>
        </w:rPr>
        <w:tab/>
      </w:r>
      <w:r w:rsidRPr="008702BC">
        <w:rPr>
          <w:rFonts w:ascii="Verdana" w:hAnsi="Verdana" w:cs="Arial"/>
          <w:sz w:val="20"/>
          <w:szCs w:val="20"/>
        </w:rPr>
        <w:tab/>
        <w:t>-</w:t>
      </w:r>
      <w:r w:rsidRPr="008702BC">
        <w:rPr>
          <w:rFonts w:ascii="Verdana" w:hAnsi="Verdana" w:cs="Arial"/>
          <w:sz w:val="20"/>
          <w:szCs w:val="20"/>
        </w:rPr>
        <w:tab/>
        <w:t>Fa. Kräss GlasCon GmbH, Neu-Ulm</w:t>
      </w:r>
    </w:p>
    <w:p w:rsidR="00550345" w:rsidRPr="008702BC" w:rsidRDefault="00550345" w:rsidP="008702BC">
      <w:pPr>
        <w:tabs>
          <w:tab w:val="left" w:pos="426"/>
        </w:tabs>
        <w:jc w:val="both"/>
        <w:rPr>
          <w:rFonts w:ascii="Verdana" w:hAnsi="Verdana" w:cs="Arial"/>
          <w:sz w:val="20"/>
          <w:szCs w:val="20"/>
        </w:rPr>
      </w:pPr>
      <w:r w:rsidRPr="008702BC">
        <w:rPr>
          <w:rFonts w:ascii="Verdana" w:hAnsi="Verdana" w:cs="Arial"/>
          <w:sz w:val="20"/>
          <w:szCs w:val="20"/>
        </w:rPr>
        <w:t>Schlosserarbeiten</w:t>
      </w:r>
      <w:r w:rsidRPr="008702BC">
        <w:rPr>
          <w:rFonts w:ascii="Verdana" w:hAnsi="Verdana" w:cs="Arial"/>
          <w:sz w:val="20"/>
          <w:szCs w:val="20"/>
        </w:rPr>
        <w:tab/>
        <w:t>-</w:t>
      </w:r>
      <w:r w:rsidRPr="008702BC">
        <w:rPr>
          <w:rFonts w:ascii="Verdana" w:hAnsi="Verdana" w:cs="Arial"/>
          <w:sz w:val="20"/>
          <w:szCs w:val="20"/>
        </w:rPr>
        <w:tab/>
        <w:t>Fa. Schmidt, Kirchheim unter Teck</w:t>
      </w:r>
    </w:p>
    <w:p w:rsidR="00550345" w:rsidRPr="008702BC" w:rsidRDefault="00550345" w:rsidP="008702BC">
      <w:pPr>
        <w:tabs>
          <w:tab w:val="left" w:pos="426"/>
        </w:tabs>
        <w:jc w:val="both"/>
        <w:rPr>
          <w:rFonts w:ascii="Verdana" w:hAnsi="Verdana" w:cs="Arial"/>
          <w:sz w:val="20"/>
          <w:szCs w:val="20"/>
        </w:rPr>
      </w:pPr>
      <w:r w:rsidRPr="008702BC">
        <w:rPr>
          <w:rFonts w:ascii="Verdana" w:hAnsi="Verdana" w:cs="Arial"/>
          <w:sz w:val="20"/>
          <w:szCs w:val="20"/>
        </w:rPr>
        <w:t>Faltwand</w:t>
      </w:r>
      <w:r w:rsidRPr="008702BC">
        <w:rPr>
          <w:rFonts w:ascii="Verdana" w:hAnsi="Verdana" w:cs="Arial"/>
          <w:sz w:val="20"/>
          <w:szCs w:val="20"/>
        </w:rPr>
        <w:tab/>
      </w:r>
      <w:r w:rsidRPr="008702BC">
        <w:rPr>
          <w:rFonts w:ascii="Verdana" w:hAnsi="Verdana" w:cs="Arial"/>
          <w:sz w:val="20"/>
          <w:szCs w:val="20"/>
        </w:rPr>
        <w:tab/>
        <w:t>-</w:t>
      </w:r>
      <w:r w:rsidRPr="008702BC">
        <w:rPr>
          <w:rFonts w:ascii="Verdana" w:hAnsi="Verdana" w:cs="Arial"/>
          <w:sz w:val="20"/>
          <w:szCs w:val="20"/>
        </w:rPr>
        <w:tab/>
        <w:t>Fa. Dorma-Hüppe GmbH &amp; Co. KG, Westerstede-Ocholt</w:t>
      </w:r>
    </w:p>
    <w:p w:rsidR="00550345" w:rsidRPr="008702BC" w:rsidRDefault="00550345" w:rsidP="008702BC">
      <w:pPr>
        <w:tabs>
          <w:tab w:val="left" w:pos="426"/>
        </w:tabs>
        <w:jc w:val="both"/>
        <w:rPr>
          <w:rFonts w:ascii="Verdana" w:hAnsi="Verdana" w:cs="Arial"/>
          <w:sz w:val="20"/>
          <w:szCs w:val="20"/>
        </w:rPr>
      </w:pPr>
    </w:p>
    <w:p w:rsidR="00550345" w:rsidRPr="008702BC" w:rsidRDefault="00550345" w:rsidP="008702BC">
      <w:pPr>
        <w:tabs>
          <w:tab w:val="left" w:pos="426"/>
        </w:tabs>
        <w:jc w:val="both"/>
        <w:rPr>
          <w:rFonts w:ascii="Verdana" w:hAnsi="Verdana"/>
          <w:sz w:val="20"/>
          <w:szCs w:val="20"/>
        </w:rPr>
      </w:pPr>
    </w:p>
    <w:p w:rsidR="00550345" w:rsidRPr="008702BC" w:rsidRDefault="00550345" w:rsidP="008702BC">
      <w:pPr>
        <w:tabs>
          <w:tab w:val="left" w:pos="426"/>
        </w:tabs>
        <w:jc w:val="both"/>
        <w:rPr>
          <w:rFonts w:ascii="Verdana" w:hAnsi="Verdana"/>
          <w:sz w:val="20"/>
          <w:szCs w:val="20"/>
        </w:rPr>
      </w:pPr>
    </w:p>
    <w:p w:rsidR="00550345" w:rsidRPr="008702BC" w:rsidRDefault="00550345" w:rsidP="008702BC">
      <w:pPr>
        <w:tabs>
          <w:tab w:val="left" w:pos="426"/>
        </w:tabs>
        <w:jc w:val="both"/>
        <w:rPr>
          <w:rFonts w:ascii="Verdana" w:hAnsi="Verdana"/>
          <w:b/>
          <w:sz w:val="20"/>
          <w:szCs w:val="20"/>
        </w:rPr>
      </w:pPr>
      <w:r w:rsidRPr="008702BC">
        <w:rPr>
          <w:rFonts w:ascii="Verdana" w:hAnsi="Verdana" w:cs="Arial"/>
          <w:b/>
          <w:sz w:val="20"/>
          <w:szCs w:val="20"/>
        </w:rPr>
        <w:t>Nichtöffentlich gefasste Beschlüsse</w:t>
      </w:r>
    </w:p>
    <w:p w:rsidR="00550345" w:rsidRPr="008702BC" w:rsidRDefault="00550345" w:rsidP="008702BC">
      <w:pPr>
        <w:tabs>
          <w:tab w:val="left" w:pos="426"/>
        </w:tabs>
        <w:jc w:val="both"/>
        <w:rPr>
          <w:rFonts w:ascii="Verdana" w:hAnsi="Verdana"/>
          <w:b/>
          <w:sz w:val="20"/>
          <w:szCs w:val="20"/>
        </w:rPr>
      </w:pPr>
    </w:p>
    <w:p w:rsidR="00550345" w:rsidRPr="008702BC" w:rsidRDefault="00550345" w:rsidP="008702BC">
      <w:pPr>
        <w:tabs>
          <w:tab w:val="left" w:pos="426"/>
        </w:tabs>
        <w:jc w:val="both"/>
        <w:rPr>
          <w:rFonts w:ascii="Verdana" w:hAnsi="Verdana"/>
          <w:sz w:val="20"/>
          <w:szCs w:val="20"/>
        </w:rPr>
      </w:pPr>
      <w:r w:rsidRPr="008702BC">
        <w:rPr>
          <w:rFonts w:ascii="Verdana" w:hAnsi="Verdana"/>
          <w:sz w:val="20"/>
          <w:szCs w:val="20"/>
        </w:rPr>
        <w:t xml:space="preserve">Es wurden keine nichtöffentlichen Beschlüsse gefasst, die bekanntgegeben werden können. </w:t>
      </w:r>
    </w:p>
    <w:p w:rsidR="00550345" w:rsidRPr="008702BC" w:rsidRDefault="00550345" w:rsidP="008702BC">
      <w:pPr>
        <w:tabs>
          <w:tab w:val="left" w:pos="426"/>
        </w:tabs>
        <w:jc w:val="both"/>
        <w:rPr>
          <w:rFonts w:ascii="Verdana" w:hAnsi="Verdana"/>
          <w:sz w:val="20"/>
          <w:szCs w:val="20"/>
        </w:rPr>
      </w:pPr>
    </w:p>
    <w:p w:rsidR="00550345" w:rsidRPr="008702BC" w:rsidRDefault="00550345" w:rsidP="008702BC">
      <w:pPr>
        <w:tabs>
          <w:tab w:val="left" w:pos="426"/>
        </w:tabs>
        <w:jc w:val="both"/>
        <w:rPr>
          <w:rFonts w:ascii="Verdana" w:hAnsi="Verdana"/>
          <w:sz w:val="20"/>
          <w:szCs w:val="20"/>
        </w:rPr>
      </w:pPr>
    </w:p>
    <w:p w:rsidR="00550345" w:rsidRPr="008702BC" w:rsidRDefault="00550345" w:rsidP="008702BC">
      <w:pPr>
        <w:tabs>
          <w:tab w:val="left" w:pos="426"/>
        </w:tabs>
        <w:jc w:val="both"/>
        <w:rPr>
          <w:rFonts w:ascii="Verdana" w:hAnsi="Verdana"/>
          <w:sz w:val="20"/>
          <w:szCs w:val="20"/>
        </w:rPr>
      </w:pPr>
    </w:p>
    <w:p w:rsidR="00550345" w:rsidRPr="008702BC" w:rsidRDefault="00550345" w:rsidP="008702BC">
      <w:pPr>
        <w:tabs>
          <w:tab w:val="left" w:pos="426"/>
        </w:tabs>
        <w:jc w:val="both"/>
        <w:rPr>
          <w:rFonts w:ascii="Verdana" w:hAnsi="Verdana"/>
          <w:b/>
          <w:sz w:val="20"/>
          <w:szCs w:val="20"/>
        </w:rPr>
      </w:pPr>
      <w:r w:rsidRPr="008702BC">
        <w:rPr>
          <w:rFonts w:ascii="Verdana" w:hAnsi="Verdana" w:cs="Arial"/>
          <w:b/>
          <w:sz w:val="20"/>
          <w:szCs w:val="20"/>
        </w:rPr>
        <w:t>Einwohnerfragen</w:t>
      </w:r>
    </w:p>
    <w:p w:rsidR="00550345" w:rsidRPr="008702BC" w:rsidRDefault="00550345" w:rsidP="008702BC">
      <w:pPr>
        <w:tabs>
          <w:tab w:val="left" w:pos="426"/>
        </w:tabs>
        <w:jc w:val="both"/>
        <w:rPr>
          <w:rFonts w:ascii="Verdana" w:hAnsi="Verdana"/>
          <w:sz w:val="20"/>
          <w:szCs w:val="20"/>
        </w:rPr>
      </w:pPr>
    </w:p>
    <w:p w:rsidR="00550345" w:rsidRPr="008702BC" w:rsidRDefault="00550345" w:rsidP="008702BC">
      <w:pPr>
        <w:tabs>
          <w:tab w:val="left" w:pos="426"/>
        </w:tabs>
        <w:jc w:val="both"/>
        <w:rPr>
          <w:rFonts w:ascii="Verdana" w:hAnsi="Verdana"/>
          <w:sz w:val="20"/>
          <w:szCs w:val="20"/>
        </w:rPr>
      </w:pPr>
      <w:r w:rsidRPr="008702BC">
        <w:rPr>
          <w:rFonts w:ascii="Verdana" w:hAnsi="Verdana"/>
          <w:sz w:val="20"/>
          <w:szCs w:val="20"/>
        </w:rPr>
        <w:t xml:space="preserve">Ein Einwohner fragte, warum beim Wiederaufbau der Rulamanschule kein großer Warmwasserspeicher mit einem Volumen von 50-100.000 Liter eingebaut wird. Bürgermeister Deh erklärte, dass dieses Speichervolumen wirtschaftlich nicht darstellbar ist und die Versorgung der Rulamanschule, der Falkensteinhalle, des Rathauses und des TigeR-Gebäudes ein anderes Konzept erforderlich mache. </w:t>
      </w:r>
    </w:p>
    <w:p w:rsidR="00550345" w:rsidRPr="008702BC" w:rsidRDefault="00550345" w:rsidP="008702BC">
      <w:pPr>
        <w:tabs>
          <w:tab w:val="left" w:pos="426"/>
        </w:tabs>
        <w:jc w:val="both"/>
        <w:rPr>
          <w:rFonts w:ascii="Verdana" w:hAnsi="Verdana"/>
          <w:sz w:val="20"/>
          <w:szCs w:val="20"/>
        </w:rPr>
      </w:pPr>
    </w:p>
    <w:p w:rsidR="00550345" w:rsidRPr="008702BC" w:rsidRDefault="00550345" w:rsidP="008702BC">
      <w:pPr>
        <w:tabs>
          <w:tab w:val="left" w:pos="426"/>
        </w:tabs>
        <w:jc w:val="both"/>
        <w:rPr>
          <w:rFonts w:ascii="Verdana" w:hAnsi="Verdana"/>
          <w:sz w:val="20"/>
          <w:szCs w:val="20"/>
        </w:rPr>
      </w:pPr>
    </w:p>
    <w:p w:rsidR="00550345" w:rsidRPr="008702BC" w:rsidRDefault="00550345" w:rsidP="008702BC">
      <w:pPr>
        <w:tabs>
          <w:tab w:val="left" w:pos="426"/>
        </w:tabs>
        <w:jc w:val="both"/>
        <w:rPr>
          <w:rFonts w:ascii="Verdana" w:hAnsi="Verdana" w:cs="Arial"/>
          <w:b/>
          <w:sz w:val="20"/>
          <w:szCs w:val="20"/>
        </w:rPr>
      </w:pPr>
      <w:r w:rsidRPr="008702BC">
        <w:rPr>
          <w:rFonts w:ascii="Verdana" w:hAnsi="Verdana" w:cs="Arial"/>
          <w:b/>
          <w:sz w:val="20"/>
          <w:szCs w:val="20"/>
        </w:rPr>
        <w:t>Sonstiges</w:t>
      </w:r>
    </w:p>
    <w:p w:rsidR="00550345" w:rsidRPr="008702BC" w:rsidRDefault="00550345" w:rsidP="008702BC">
      <w:pPr>
        <w:tabs>
          <w:tab w:val="left" w:pos="426"/>
        </w:tabs>
        <w:jc w:val="both"/>
        <w:rPr>
          <w:rFonts w:ascii="Verdana" w:hAnsi="Verdana" w:cs="Arial"/>
          <w:b/>
          <w:sz w:val="20"/>
          <w:szCs w:val="20"/>
        </w:rPr>
      </w:pPr>
    </w:p>
    <w:p w:rsidR="00550345" w:rsidRPr="008702BC" w:rsidRDefault="00550345" w:rsidP="008702BC">
      <w:pPr>
        <w:tabs>
          <w:tab w:val="left" w:pos="426"/>
        </w:tabs>
        <w:jc w:val="both"/>
        <w:rPr>
          <w:rFonts w:ascii="Verdana" w:hAnsi="Verdana"/>
          <w:sz w:val="20"/>
          <w:szCs w:val="20"/>
        </w:rPr>
      </w:pPr>
      <w:r w:rsidRPr="008702BC">
        <w:rPr>
          <w:rFonts w:ascii="Verdana" w:hAnsi="Verdana"/>
          <w:b/>
          <w:sz w:val="20"/>
          <w:szCs w:val="20"/>
        </w:rPr>
        <w:t xml:space="preserve">- </w:t>
      </w:r>
      <w:r w:rsidRPr="008702BC">
        <w:rPr>
          <w:rFonts w:ascii="Verdana" w:hAnsi="Verdana"/>
          <w:b/>
          <w:sz w:val="20"/>
          <w:szCs w:val="20"/>
        </w:rPr>
        <w:tab/>
        <w:t xml:space="preserve">Corona </w:t>
      </w:r>
    </w:p>
    <w:p w:rsidR="00550345" w:rsidRPr="008702BC" w:rsidRDefault="00550345" w:rsidP="008702BC">
      <w:pPr>
        <w:tabs>
          <w:tab w:val="left" w:pos="426"/>
        </w:tabs>
        <w:jc w:val="both"/>
        <w:rPr>
          <w:rFonts w:ascii="Verdana" w:hAnsi="Verdana"/>
          <w:sz w:val="20"/>
          <w:szCs w:val="20"/>
        </w:rPr>
      </w:pPr>
      <w:r w:rsidRPr="008702BC">
        <w:rPr>
          <w:rFonts w:ascii="Verdana" w:hAnsi="Verdana"/>
          <w:sz w:val="20"/>
          <w:szCs w:val="20"/>
        </w:rPr>
        <w:t xml:space="preserve">Bürgermeister Deh stellte in groben Zügen die </w:t>
      </w:r>
      <w:r w:rsidR="00ED707A">
        <w:rPr>
          <w:rFonts w:ascii="Verdana" w:hAnsi="Verdana"/>
          <w:sz w:val="20"/>
          <w:szCs w:val="20"/>
        </w:rPr>
        <w:t>aktuelle</w:t>
      </w:r>
      <w:r w:rsidRPr="008702BC">
        <w:rPr>
          <w:rFonts w:ascii="Verdana" w:hAnsi="Verdana"/>
          <w:sz w:val="20"/>
          <w:szCs w:val="20"/>
        </w:rPr>
        <w:t xml:space="preserve"> Corona-Verordnung </w:t>
      </w:r>
      <w:r w:rsidR="00ED707A">
        <w:rPr>
          <w:rFonts w:ascii="Verdana" w:hAnsi="Verdana"/>
          <w:sz w:val="20"/>
          <w:szCs w:val="20"/>
        </w:rPr>
        <w:t xml:space="preserve">vom 17.03.2020 </w:t>
      </w:r>
      <w:r w:rsidRPr="008702BC">
        <w:rPr>
          <w:rFonts w:ascii="Verdana" w:hAnsi="Verdana"/>
          <w:sz w:val="20"/>
          <w:szCs w:val="20"/>
        </w:rPr>
        <w:t>vor. Danach sind Versammlungen und Veranstaltungen bis zum 1</w:t>
      </w:r>
      <w:r w:rsidR="00ED707A">
        <w:rPr>
          <w:rFonts w:ascii="Verdana" w:hAnsi="Verdana"/>
          <w:sz w:val="20"/>
          <w:szCs w:val="20"/>
        </w:rPr>
        <w:t>4</w:t>
      </w:r>
      <w:r w:rsidRPr="008702BC">
        <w:rPr>
          <w:rFonts w:ascii="Verdana" w:hAnsi="Verdana"/>
          <w:sz w:val="20"/>
          <w:szCs w:val="20"/>
        </w:rPr>
        <w:t xml:space="preserve">.06.2020 untersagt. In diesem Zeitraum sind auch Sportstätten in geschlossenen Räumen, Kinos, Museen, etc. geschlossen. Nach derzeitigem Stand fallen also in Grabenstetten das Maibaumstellen, der Lauereckhock, das 7m-Turnier, der Himmelfahrtshock und das Schulfest der Rulamanschule aus. Ebenfalls abgesagt werden muss das Richtfest der Schule, das für den 27.05.2020 geplant war. </w:t>
      </w:r>
    </w:p>
    <w:p w:rsidR="00550345" w:rsidRPr="008702BC" w:rsidRDefault="00550345" w:rsidP="008702BC">
      <w:pPr>
        <w:tabs>
          <w:tab w:val="left" w:pos="426"/>
        </w:tabs>
        <w:jc w:val="both"/>
        <w:rPr>
          <w:rFonts w:ascii="Verdana" w:hAnsi="Verdana"/>
          <w:sz w:val="20"/>
          <w:szCs w:val="20"/>
        </w:rPr>
      </w:pPr>
      <w:r w:rsidRPr="008702BC">
        <w:rPr>
          <w:rFonts w:ascii="Verdana" w:hAnsi="Verdana"/>
          <w:sz w:val="20"/>
          <w:szCs w:val="20"/>
        </w:rPr>
        <w:t>Schulen und Kindertageseinrichten sind bis zum 19.04.2020 geschlossen.</w:t>
      </w:r>
    </w:p>
    <w:p w:rsidR="00550345" w:rsidRPr="008702BC" w:rsidRDefault="00550345" w:rsidP="008702BC">
      <w:pPr>
        <w:tabs>
          <w:tab w:val="left" w:pos="426"/>
        </w:tabs>
        <w:jc w:val="both"/>
        <w:rPr>
          <w:rFonts w:ascii="Verdana" w:hAnsi="Verdana"/>
          <w:sz w:val="20"/>
          <w:szCs w:val="20"/>
        </w:rPr>
      </w:pPr>
      <w:r w:rsidRPr="008702BC">
        <w:rPr>
          <w:rFonts w:ascii="Verdana" w:hAnsi="Verdana"/>
          <w:sz w:val="20"/>
          <w:szCs w:val="20"/>
        </w:rPr>
        <w:t xml:space="preserve">Der Fahrplan des ÖPNV wird aufgrund der Schulschließungen ab dem 23.03.2020 auf den Ferienfahrplan umgestellt. </w:t>
      </w:r>
    </w:p>
    <w:p w:rsidR="00550345" w:rsidRPr="008702BC" w:rsidRDefault="00550345" w:rsidP="008702BC">
      <w:pPr>
        <w:tabs>
          <w:tab w:val="left" w:pos="426"/>
        </w:tabs>
        <w:jc w:val="both"/>
        <w:rPr>
          <w:rFonts w:ascii="Verdana" w:hAnsi="Verdana"/>
          <w:sz w:val="20"/>
          <w:szCs w:val="20"/>
        </w:rPr>
      </w:pPr>
    </w:p>
    <w:p w:rsidR="00550345" w:rsidRPr="008702BC" w:rsidRDefault="00550345" w:rsidP="008702BC">
      <w:pPr>
        <w:tabs>
          <w:tab w:val="left" w:pos="426"/>
        </w:tabs>
        <w:jc w:val="both"/>
        <w:rPr>
          <w:rFonts w:ascii="Verdana" w:hAnsi="Verdana"/>
          <w:sz w:val="20"/>
          <w:szCs w:val="20"/>
        </w:rPr>
      </w:pPr>
      <w:r w:rsidRPr="008702BC">
        <w:rPr>
          <w:rFonts w:ascii="Verdana" w:hAnsi="Verdana"/>
          <w:b/>
          <w:sz w:val="20"/>
          <w:szCs w:val="20"/>
        </w:rPr>
        <w:t xml:space="preserve">- </w:t>
      </w:r>
      <w:r w:rsidRPr="008702BC">
        <w:rPr>
          <w:rFonts w:ascii="Verdana" w:hAnsi="Verdana"/>
          <w:b/>
          <w:sz w:val="20"/>
          <w:szCs w:val="20"/>
        </w:rPr>
        <w:tab/>
        <w:t xml:space="preserve">Bericht Kindergartenausschuss </w:t>
      </w:r>
    </w:p>
    <w:p w:rsidR="00550345" w:rsidRPr="008702BC" w:rsidRDefault="00550345" w:rsidP="008702BC">
      <w:pPr>
        <w:tabs>
          <w:tab w:val="left" w:pos="426"/>
        </w:tabs>
        <w:jc w:val="both"/>
        <w:rPr>
          <w:rFonts w:ascii="Verdana" w:hAnsi="Verdana"/>
          <w:sz w:val="20"/>
          <w:szCs w:val="20"/>
        </w:rPr>
      </w:pPr>
      <w:r w:rsidRPr="008702BC">
        <w:rPr>
          <w:rFonts w:ascii="Verdana" w:hAnsi="Verdana"/>
          <w:sz w:val="20"/>
          <w:szCs w:val="20"/>
        </w:rPr>
        <w:t xml:space="preserve">Am 05.03.2020 fand eine Sitzung des gemeinsamen Kindergartenausschusses statt. Für die kommenden Jahre ist eine Belegung von durchschnittlich ca. 75 Kindern zu erwarten. </w:t>
      </w:r>
    </w:p>
    <w:p w:rsidR="00550345" w:rsidRPr="008702BC" w:rsidRDefault="00550345" w:rsidP="008702BC">
      <w:pPr>
        <w:tabs>
          <w:tab w:val="left" w:pos="426"/>
        </w:tabs>
        <w:jc w:val="both"/>
        <w:rPr>
          <w:rFonts w:ascii="Verdana" w:hAnsi="Verdana"/>
          <w:sz w:val="20"/>
          <w:szCs w:val="20"/>
        </w:rPr>
      </w:pPr>
      <w:r w:rsidRPr="008702BC">
        <w:rPr>
          <w:rFonts w:ascii="Verdana" w:hAnsi="Verdana"/>
          <w:sz w:val="20"/>
          <w:szCs w:val="20"/>
        </w:rPr>
        <w:t>Die für einen tatsächlich vorhandenen kurzfristigen Bedarf vor 1,5 Jahren sanierten Räume können mit dem derzeitigen Angebot bis zu 88 Kinder aufnehmen.</w:t>
      </w:r>
    </w:p>
    <w:p w:rsidR="00550345" w:rsidRPr="008702BC" w:rsidRDefault="00550345" w:rsidP="008702BC">
      <w:pPr>
        <w:tabs>
          <w:tab w:val="left" w:pos="426"/>
        </w:tabs>
        <w:jc w:val="both"/>
        <w:rPr>
          <w:rFonts w:ascii="Verdana" w:hAnsi="Verdana"/>
          <w:sz w:val="20"/>
          <w:szCs w:val="20"/>
        </w:rPr>
      </w:pPr>
      <w:r w:rsidRPr="008702BC">
        <w:rPr>
          <w:rFonts w:ascii="Verdana" w:hAnsi="Verdana"/>
          <w:sz w:val="20"/>
          <w:szCs w:val="20"/>
        </w:rPr>
        <w:t>Es wurde schon länger beschlossen, dass, sofern eine Kraft hierfür gefunden wird, die Betreuung im Kindergarten schon ab 7 Uhr angeboten werden soll. Leider hat sich auf die letzte Ausschreibung niemand gefunden. Es wird erneut ausgeschrieben.</w:t>
      </w:r>
    </w:p>
    <w:p w:rsidR="00550345" w:rsidRPr="008702BC" w:rsidRDefault="00550345" w:rsidP="008702BC">
      <w:pPr>
        <w:tabs>
          <w:tab w:val="left" w:pos="426"/>
        </w:tabs>
        <w:jc w:val="both"/>
        <w:rPr>
          <w:rFonts w:ascii="Verdana" w:hAnsi="Verdana"/>
          <w:sz w:val="20"/>
          <w:szCs w:val="20"/>
        </w:rPr>
      </w:pPr>
    </w:p>
    <w:p w:rsidR="00550345" w:rsidRPr="008702BC" w:rsidRDefault="00550345" w:rsidP="008702BC">
      <w:pPr>
        <w:tabs>
          <w:tab w:val="left" w:pos="426"/>
        </w:tabs>
        <w:jc w:val="both"/>
        <w:rPr>
          <w:rFonts w:ascii="Verdana" w:hAnsi="Verdana"/>
          <w:sz w:val="20"/>
          <w:szCs w:val="20"/>
        </w:rPr>
      </w:pPr>
    </w:p>
    <w:p w:rsidR="00550345" w:rsidRPr="008702BC" w:rsidRDefault="00550345" w:rsidP="008702BC">
      <w:pPr>
        <w:tabs>
          <w:tab w:val="left" w:pos="426"/>
        </w:tabs>
        <w:jc w:val="both"/>
        <w:rPr>
          <w:rFonts w:ascii="Verdana" w:hAnsi="Verdana"/>
          <w:sz w:val="20"/>
          <w:szCs w:val="20"/>
        </w:rPr>
      </w:pPr>
    </w:p>
    <w:p w:rsidR="00550345" w:rsidRPr="008702BC" w:rsidRDefault="00550345" w:rsidP="008702BC">
      <w:pPr>
        <w:tabs>
          <w:tab w:val="left" w:pos="426"/>
          <w:tab w:val="left" w:pos="567"/>
          <w:tab w:val="left" w:pos="993"/>
        </w:tabs>
        <w:autoSpaceDE w:val="0"/>
        <w:autoSpaceDN w:val="0"/>
        <w:adjustRightInd w:val="0"/>
        <w:jc w:val="both"/>
        <w:rPr>
          <w:rFonts w:ascii="Verdana" w:hAnsi="Verdana" w:cs="Verdana"/>
          <w:b/>
          <w:sz w:val="20"/>
          <w:szCs w:val="20"/>
        </w:rPr>
      </w:pPr>
      <w:r w:rsidRPr="008702BC">
        <w:rPr>
          <w:rFonts w:ascii="Verdana" w:hAnsi="Verdana" w:cs="Verdana"/>
          <w:b/>
          <w:sz w:val="20"/>
          <w:szCs w:val="20"/>
        </w:rPr>
        <w:t>Anfragen</w:t>
      </w:r>
    </w:p>
    <w:p w:rsidR="00550345" w:rsidRPr="008702BC" w:rsidRDefault="00550345" w:rsidP="008702BC">
      <w:pPr>
        <w:tabs>
          <w:tab w:val="left" w:pos="426"/>
        </w:tabs>
        <w:jc w:val="both"/>
        <w:rPr>
          <w:rFonts w:ascii="Verdana" w:hAnsi="Verdana"/>
          <w:sz w:val="20"/>
          <w:szCs w:val="20"/>
        </w:rPr>
      </w:pPr>
    </w:p>
    <w:p w:rsidR="00550345" w:rsidRPr="008702BC" w:rsidRDefault="00550345" w:rsidP="008702BC">
      <w:pPr>
        <w:tabs>
          <w:tab w:val="left" w:pos="426"/>
        </w:tabs>
        <w:jc w:val="both"/>
        <w:rPr>
          <w:rFonts w:ascii="Verdana" w:hAnsi="Verdana"/>
          <w:sz w:val="20"/>
          <w:szCs w:val="20"/>
        </w:rPr>
      </w:pPr>
      <w:r w:rsidRPr="008702BC">
        <w:rPr>
          <w:rFonts w:ascii="Verdana" w:hAnsi="Verdana"/>
          <w:sz w:val="20"/>
          <w:szCs w:val="20"/>
        </w:rPr>
        <w:t xml:space="preserve">Ein Gemeinderatsmitglied berichtete, dass auf dem Friedhof bereits Gräber angepflanzt worden sind und deshalb das Wasser angestellt werden sollte. Bürgermeister Deh sieht es angesichts der Frostprognose für die Folgewoche eher kritisch. </w:t>
      </w:r>
    </w:p>
    <w:p w:rsidR="00550345" w:rsidRPr="008702BC" w:rsidRDefault="00550345" w:rsidP="008702BC">
      <w:pPr>
        <w:tabs>
          <w:tab w:val="left" w:pos="426"/>
        </w:tabs>
        <w:jc w:val="both"/>
        <w:rPr>
          <w:rFonts w:ascii="Verdana" w:hAnsi="Verdana"/>
          <w:sz w:val="20"/>
          <w:szCs w:val="20"/>
        </w:rPr>
      </w:pPr>
    </w:p>
    <w:p w:rsidR="00550345" w:rsidRPr="008702BC" w:rsidRDefault="00550345" w:rsidP="008702BC">
      <w:pPr>
        <w:tabs>
          <w:tab w:val="left" w:pos="426"/>
        </w:tabs>
        <w:jc w:val="both"/>
        <w:rPr>
          <w:rFonts w:ascii="Verdana" w:hAnsi="Verdana"/>
          <w:sz w:val="20"/>
          <w:szCs w:val="20"/>
        </w:rPr>
      </w:pPr>
    </w:p>
    <w:p w:rsidR="00550345" w:rsidRPr="008702BC" w:rsidRDefault="00550345" w:rsidP="008702BC">
      <w:pPr>
        <w:tabs>
          <w:tab w:val="left" w:pos="426"/>
        </w:tabs>
        <w:jc w:val="both"/>
        <w:rPr>
          <w:rFonts w:ascii="Verdana" w:hAnsi="Verdana"/>
          <w:sz w:val="20"/>
          <w:szCs w:val="20"/>
        </w:rPr>
      </w:pPr>
    </w:p>
    <w:p w:rsidR="00550345" w:rsidRPr="008702BC" w:rsidRDefault="00550345" w:rsidP="008702BC">
      <w:pPr>
        <w:tabs>
          <w:tab w:val="left" w:pos="426"/>
        </w:tabs>
        <w:jc w:val="both"/>
        <w:rPr>
          <w:rFonts w:ascii="Verdana" w:hAnsi="Verdana"/>
          <w:sz w:val="20"/>
          <w:szCs w:val="20"/>
        </w:rPr>
      </w:pPr>
    </w:p>
    <w:p w:rsidR="00550345" w:rsidRPr="008702BC" w:rsidRDefault="00550345" w:rsidP="008702BC">
      <w:pPr>
        <w:tabs>
          <w:tab w:val="left" w:pos="426"/>
          <w:tab w:val="left" w:pos="567"/>
          <w:tab w:val="left" w:pos="993"/>
        </w:tabs>
        <w:autoSpaceDE w:val="0"/>
        <w:autoSpaceDN w:val="0"/>
        <w:adjustRightInd w:val="0"/>
        <w:jc w:val="both"/>
        <w:rPr>
          <w:rFonts w:ascii="Verdana" w:hAnsi="Verdana" w:cs="Verdana"/>
          <w:b/>
          <w:sz w:val="20"/>
          <w:szCs w:val="20"/>
        </w:rPr>
      </w:pPr>
      <w:r w:rsidRPr="008702BC">
        <w:rPr>
          <w:rFonts w:ascii="Verdana" w:hAnsi="Verdana" w:cs="Verdana"/>
          <w:b/>
          <w:sz w:val="20"/>
          <w:szCs w:val="20"/>
        </w:rPr>
        <w:t>Bauangelegenheiten</w:t>
      </w:r>
    </w:p>
    <w:p w:rsidR="00550345" w:rsidRPr="008702BC" w:rsidRDefault="00550345" w:rsidP="008702BC">
      <w:pPr>
        <w:tabs>
          <w:tab w:val="left" w:pos="426"/>
          <w:tab w:val="left" w:pos="567"/>
          <w:tab w:val="left" w:pos="993"/>
        </w:tabs>
        <w:autoSpaceDE w:val="0"/>
        <w:autoSpaceDN w:val="0"/>
        <w:adjustRightInd w:val="0"/>
        <w:jc w:val="both"/>
        <w:rPr>
          <w:rFonts w:ascii="Verdana" w:hAnsi="Verdana" w:cs="Verdana"/>
          <w:b/>
          <w:sz w:val="20"/>
          <w:szCs w:val="20"/>
        </w:rPr>
      </w:pPr>
    </w:p>
    <w:p w:rsidR="00550345" w:rsidRPr="008702BC" w:rsidRDefault="00550345" w:rsidP="008702BC">
      <w:pPr>
        <w:tabs>
          <w:tab w:val="left" w:pos="426"/>
        </w:tabs>
        <w:jc w:val="both"/>
        <w:rPr>
          <w:rFonts w:ascii="Verdana" w:eastAsia="Batang" w:hAnsi="Verdana" w:cs="Arial"/>
          <w:sz w:val="20"/>
          <w:szCs w:val="20"/>
        </w:rPr>
      </w:pPr>
      <w:r w:rsidRPr="008702BC">
        <w:rPr>
          <w:rFonts w:ascii="Verdana" w:eastAsia="Batang" w:hAnsi="Verdana" w:cs="Arial"/>
          <w:sz w:val="20"/>
          <w:szCs w:val="20"/>
        </w:rPr>
        <w:t>Der Gemeinderat hat den nachfolgend aufgeführten Bauvorhaben einstimmig das Einvernehmen erteilt:</w:t>
      </w:r>
    </w:p>
    <w:p w:rsidR="00550345" w:rsidRPr="008702BC" w:rsidRDefault="00550345" w:rsidP="008702BC">
      <w:pPr>
        <w:tabs>
          <w:tab w:val="left" w:pos="426"/>
        </w:tabs>
        <w:jc w:val="both"/>
        <w:rPr>
          <w:rFonts w:ascii="Verdana" w:eastAsia="Batang" w:hAnsi="Verdana" w:cs="Arial"/>
          <w:sz w:val="20"/>
          <w:szCs w:val="20"/>
        </w:rPr>
      </w:pPr>
    </w:p>
    <w:p w:rsidR="00550345" w:rsidRPr="008702BC" w:rsidRDefault="00550345" w:rsidP="008702BC">
      <w:pPr>
        <w:pStyle w:val="Listenabsatz"/>
        <w:numPr>
          <w:ilvl w:val="0"/>
          <w:numId w:val="45"/>
        </w:numPr>
        <w:tabs>
          <w:tab w:val="left" w:pos="567"/>
          <w:tab w:val="left" w:pos="993"/>
        </w:tabs>
        <w:autoSpaceDE w:val="0"/>
        <w:autoSpaceDN w:val="0"/>
        <w:adjustRightInd w:val="0"/>
        <w:contextualSpacing/>
        <w:jc w:val="both"/>
        <w:rPr>
          <w:rFonts w:ascii="Verdana" w:hAnsi="Verdana"/>
          <w:sz w:val="20"/>
          <w:szCs w:val="20"/>
        </w:rPr>
      </w:pPr>
      <w:r w:rsidRPr="008702BC">
        <w:rPr>
          <w:rFonts w:ascii="Verdana" w:hAnsi="Verdana" w:cs="Arial"/>
          <w:sz w:val="20"/>
          <w:szCs w:val="20"/>
        </w:rPr>
        <w:t>Sanierung des vorhandenen Stallauslaufes (Paddocks), Einbau einer Futterluke, Grundstück Flst. 792/3, Brühlstraße 4 – geänderte Planung</w:t>
      </w:r>
    </w:p>
    <w:p w:rsidR="00550345" w:rsidRPr="008702BC" w:rsidRDefault="00550345" w:rsidP="008702BC">
      <w:pPr>
        <w:pStyle w:val="Listenabsatz"/>
        <w:numPr>
          <w:ilvl w:val="0"/>
          <w:numId w:val="45"/>
        </w:numPr>
        <w:tabs>
          <w:tab w:val="left" w:pos="567"/>
          <w:tab w:val="left" w:pos="993"/>
        </w:tabs>
        <w:autoSpaceDE w:val="0"/>
        <w:autoSpaceDN w:val="0"/>
        <w:adjustRightInd w:val="0"/>
        <w:contextualSpacing/>
        <w:jc w:val="both"/>
        <w:rPr>
          <w:rFonts w:ascii="Verdana" w:hAnsi="Verdana" w:cs="Arial"/>
          <w:sz w:val="20"/>
          <w:szCs w:val="20"/>
        </w:rPr>
      </w:pPr>
      <w:r w:rsidRPr="008702BC">
        <w:rPr>
          <w:rFonts w:ascii="Verdana" w:hAnsi="Verdana" w:cs="Arial"/>
          <w:sz w:val="20"/>
          <w:szCs w:val="20"/>
        </w:rPr>
        <w:t>Neubau Einfamilienhaus, Grundstücke Flst. 7907 und 7908, Eschenweg 25</w:t>
      </w:r>
    </w:p>
    <w:p w:rsidR="00550345" w:rsidRPr="008702BC" w:rsidRDefault="00550345" w:rsidP="008702BC">
      <w:pPr>
        <w:pStyle w:val="Listenabsatz"/>
        <w:numPr>
          <w:ilvl w:val="0"/>
          <w:numId w:val="45"/>
        </w:numPr>
        <w:tabs>
          <w:tab w:val="left" w:pos="567"/>
          <w:tab w:val="left" w:pos="993"/>
        </w:tabs>
        <w:autoSpaceDE w:val="0"/>
        <w:autoSpaceDN w:val="0"/>
        <w:adjustRightInd w:val="0"/>
        <w:contextualSpacing/>
        <w:jc w:val="both"/>
        <w:rPr>
          <w:rFonts w:ascii="Verdana" w:hAnsi="Verdana" w:cs="Arial"/>
          <w:sz w:val="20"/>
          <w:szCs w:val="20"/>
        </w:rPr>
      </w:pPr>
      <w:r w:rsidRPr="008702BC">
        <w:rPr>
          <w:rFonts w:ascii="Verdana" w:hAnsi="Verdana" w:cs="Arial"/>
          <w:sz w:val="20"/>
          <w:szCs w:val="20"/>
        </w:rPr>
        <w:t xml:space="preserve">Neubau eines Einfamilienwohnhauses mit Doppelgarage, Grundstück Flst. 7905, Eschenweg 16 - veränderte Ausführung </w:t>
      </w:r>
    </w:p>
    <w:p w:rsidR="00550345" w:rsidRPr="008702BC" w:rsidRDefault="00550345" w:rsidP="008702BC">
      <w:pPr>
        <w:pStyle w:val="Listenabsatz"/>
        <w:numPr>
          <w:ilvl w:val="0"/>
          <w:numId w:val="45"/>
        </w:numPr>
        <w:tabs>
          <w:tab w:val="left" w:pos="567"/>
          <w:tab w:val="left" w:pos="993"/>
        </w:tabs>
        <w:autoSpaceDE w:val="0"/>
        <w:autoSpaceDN w:val="0"/>
        <w:adjustRightInd w:val="0"/>
        <w:contextualSpacing/>
        <w:jc w:val="both"/>
        <w:rPr>
          <w:rFonts w:ascii="Verdana" w:hAnsi="Verdana" w:cs="Arial"/>
          <w:sz w:val="20"/>
          <w:szCs w:val="20"/>
        </w:rPr>
      </w:pPr>
      <w:r w:rsidRPr="008702BC">
        <w:rPr>
          <w:rFonts w:ascii="Verdana" w:hAnsi="Verdana" w:cs="Arial"/>
          <w:sz w:val="20"/>
          <w:szCs w:val="20"/>
        </w:rPr>
        <w:t>Errichtung einer Halle für Lackiervorbereitungen und Lackierkabine, einer Waschhalle, eines Schuppens für Gartengeräte, eines Außenschwimmbeckens, einer Einzelgarage, einer Außentreppe, eines Vordachs und eines Flüssiggastank, Versetzen von 4 Einzelgaragen, Grundstück Flst. 300, Uhlandstraße 5</w:t>
      </w:r>
    </w:p>
    <w:p w:rsidR="00550345" w:rsidRPr="008702BC" w:rsidRDefault="00550345" w:rsidP="008702BC">
      <w:pPr>
        <w:tabs>
          <w:tab w:val="left" w:pos="426"/>
        </w:tabs>
        <w:jc w:val="both"/>
        <w:rPr>
          <w:rFonts w:ascii="Verdana" w:hAnsi="Verdana"/>
          <w:sz w:val="20"/>
          <w:szCs w:val="20"/>
        </w:rPr>
      </w:pPr>
    </w:p>
    <w:p w:rsidR="00532450" w:rsidRPr="008702BC" w:rsidRDefault="00532450" w:rsidP="008702BC">
      <w:pPr>
        <w:pStyle w:val="LRTStandard"/>
        <w:tabs>
          <w:tab w:val="left" w:pos="426"/>
        </w:tabs>
        <w:jc w:val="both"/>
        <w:rPr>
          <w:rFonts w:ascii="Verdana" w:hAnsi="Verdana" w:cs="Arial"/>
        </w:rPr>
      </w:pPr>
    </w:p>
    <w:p w:rsidR="00550345" w:rsidRPr="008702BC" w:rsidRDefault="00550345" w:rsidP="008702BC">
      <w:pPr>
        <w:pStyle w:val="LRTStandard"/>
        <w:tabs>
          <w:tab w:val="left" w:pos="426"/>
        </w:tabs>
        <w:jc w:val="both"/>
        <w:rPr>
          <w:rFonts w:ascii="Verdana" w:hAnsi="Verdana" w:cs="Arial"/>
        </w:rPr>
      </w:pPr>
    </w:p>
    <w:p w:rsidR="00694D31" w:rsidRPr="008702BC" w:rsidRDefault="00694D31" w:rsidP="008702BC">
      <w:pPr>
        <w:tabs>
          <w:tab w:val="left" w:pos="426"/>
        </w:tabs>
        <w:jc w:val="both"/>
        <w:rPr>
          <w:rFonts w:ascii="Verdana" w:hAnsi="Verdana" w:cs="Arial"/>
          <w:b/>
          <w:sz w:val="20"/>
          <w:szCs w:val="20"/>
        </w:rPr>
      </w:pPr>
    </w:p>
    <w:p w:rsidR="008F71A8" w:rsidRPr="008702BC" w:rsidRDefault="008F71A8" w:rsidP="008702BC">
      <w:pPr>
        <w:tabs>
          <w:tab w:val="left" w:pos="426"/>
        </w:tabs>
        <w:jc w:val="both"/>
        <w:rPr>
          <w:rFonts w:ascii="Verdana" w:eastAsia="Calibri" w:hAnsi="Verdana"/>
          <w:sz w:val="20"/>
          <w:szCs w:val="20"/>
        </w:rPr>
      </w:pPr>
    </w:p>
    <w:sectPr w:rsidR="008F71A8" w:rsidRPr="008702BC" w:rsidSect="005D388E">
      <w:type w:val="continuous"/>
      <w:pgSz w:w="11906" w:h="16838" w:code="9"/>
      <w:pgMar w:top="1134" w:right="128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591" w:rsidRDefault="00C53591">
      <w:r>
        <w:separator/>
      </w:r>
    </w:p>
  </w:endnote>
  <w:endnote w:type="continuationSeparator" w:id="0">
    <w:p w:rsidR="00C53591" w:rsidRDefault="00C5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altName w:val="Times New Roman"/>
    <w:charset w:val="00"/>
    <w:family w:val="roman"/>
    <w:pitch w:val="variable"/>
  </w:font>
  <w:font w:name="Times">
    <w:panose1 w:val="02020603050405020304"/>
    <w:charset w:val="00"/>
    <w:family w:val="roman"/>
    <w:pitch w:val="variable"/>
    <w:sig w:usb0="00000007" w:usb1="00000000" w:usb2="00000000" w:usb3="00000000" w:csb0="00000093" w:csb1="00000000"/>
  </w:font>
  <w:font w:name="Futura Book">
    <w:altName w:val="Courier New"/>
    <w:charset w:val="00"/>
    <w:family w:val="auto"/>
    <w:pitch w:val="variable"/>
    <w:sig w:usb0="03000000" w:usb1="00000000" w:usb2="00000000" w:usb3="00000000" w:csb0="00000001" w:csb1="00000000"/>
  </w:font>
  <w:font w:name="Frutiger 45 Light">
    <w:altName w:val="Arial Narrow"/>
    <w:charset w:val="00"/>
    <w:family w:val="swiss"/>
    <w:pitch w:val="variable"/>
    <w:sig w:usb0="80000003" w:usb1="00000000" w:usb2="00000000" w:usb3="00000000" w:csb0="00000001" w:csb1="00000000"/>
  </w:font>
  <w:font w:name="StoneSerif">
    <w:altName w:val="1Stone Serif"/>
    <w:panose1 w:val="00000000000000000000"/>
    <w:charset w:val="4D"/>
    <w:family w:val="auto"/>
    <w:notTrueType/>
    <w:pitch w:val="default"/>
    <w:sig w:usb0="00000003" w:usb1="00000000" w:usb2="00000000" w:usb3="00000000" w:csb0="00000001" w:csb1="00000000"/>
  </w:font>
  <w:font w:name="StoneSans-BoldItalic">
    <w:altName w:val="BI 2Stone Sans BoldItalic"/>
    <w:panose1 w:val="00000000000000000000"/>
    <w:charset w:val="4D"/>
    <w:family w:val="auto"/>
    <w:notTrueType/>
    <w:pitch w:val="default"/>
    <w:sig w:usb0="00000003" w:usb1="00000000" w:usb2="00000000" w:usb3="00000000" w:csb0="00000001" w:csb1="00000000"/>
  </w:font>
  <w:font w:name="Andale Sans">
    <w:altName w:val="Andale Sans"/>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591" w:rsidRDefault="00C53591">
      <w:r>
        <w:separator/>
      </w:r>
    </w:p>
  </w:footnote>
  <w:footnote w:type="continuationSeparator" w:id="0">
    <w:p w:rsidR="00C53591" w:rsidRDefault="00C53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1CA9"/>
    <w:multiLevelType w:val="hybridMultilevel"/>
    <w:tmpl w:val="AB64BEB2"/>
    <w:lvl w:ilvl="0" w:tplc="F266BC2E">
      <w:start w:val="1"/>
      <w:numFmt w:val="decimal"/>
      <w:lvlText w:val="%1."/>
      <w:lvlJc w:val="center"/>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BC45BF"/>
    <w:multiLevelType w:val="hybridMultilevel"/>
    <w:tmpl w:val="749E416C"/>
    <w:lvl w:ilvl="0" w:tplc="59FEF0A6">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5206EB"/>
    <w:multiLevelType w:val="hybridMultilevel"/>
    <w:tmpl w:val="4D8C4230"/>
    <w:lvl w:ilvl="0" w:tplc="BBDC75B0">
      <w:numFmt w:val="bullet"/>
      <w:lvlText w:val="-"/>
      <w:lvlJc w:val="left"/>
      <w:pPr>
        <w:ind w:left="720" w:hanging="360"/>
      </w:pPr>
      <w:rPr>
        <w:rFonts w:ascii="Verdana" w:eastAsia="Times New Roman" w:hAnsi="Verdana" w:cs="Arial" w:hint="default"/>
        <w:b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3F1C9B"/>
    <w:multiLevelType w:val="hybridMultilevel"/>
    <w:tmpl w:val="251606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FE34CC"/>
    <w:multiLevelType w:val="hybridMultilevel"/>
    <w:tmpl w:val="A55A2046"/>
    <w:lvl w:ilvl="0" w:tplc="57220BDE">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15:restartNumberingAfterBreak="0">
    <w:nsid w:val="0E21487A"/>
    <w:multiLevelType w:val="hybridMultilevel"/>
    <w:tmpl w:val="44D6530E"/>
    <w:lvl w:ilvl="0" w:tplc="46721570">
      <w:start w:val="1"/>
      <w:numFmt w:val="bullet"/>
      <w:lvlText w:val=""/>
      <w:lvlJc w:val="left"/>
      <w:pPr>
        <w:tabs>
          <w:tab w:val="num" w:pos="1420"/>
        </w:tabs>
        <w:ind w:left="1420" w:hanging="340"/>
      </w:pPr>
      <w:rPr>
        <w:rFonts w:ascii="Symbol" w:hAnsi="Symbol" w:hint="default"/>
      </w:rPr>
    </w:lvl>
    <w:lvl w:ilvl="1" w:tplc="04070003">
      <w:start w:val="1"/>
      <w:numFmt w:val="bullet"/>
      <w:lvlText w:val="o"/>
      <w:lvlJc w:val="left"/>
      <w:pPr>
        <w:tabs>
          <w:tab w:val="num" w:pos="2520"/>
        </w:tabs>
        <w:ind w:left="2520" w:hanging="360"/>
      </w:pPr>
      <w:rPr>
        <w:rFonts w:ascii="Courier New" w:hAnsi="Courier New" w:cs="Courier New" w:hint="default"/>
      </w:rPr>
    </w:lvl>
    <w:lvl w:ilvl="2" w:tplc="04070005">
      <w:start w:val="1"/>
      <w:numFmt w:val="bullet"/>
      <w:lvlText w:val=""/>
      <w:lvlJc w:val="left"/>
      <w:pPr>
        <w:tabs>
          <w:tab w:val="num" w:pos="3240"/>
        </w:tabs>
        <w:ind w:left="3240" w:hanging="360"/>
      </w:pPr>
      <w:rPr>
        <w:rFonts w:ascii="Wingdings" w:hAnsi="Wingdings" w:hint="default"/>
      </w:rPr>
    </w:lvl>
    <w:lvl w:ilvl="3" w:tplc="04070001">
      <w:start w:val="1"/>
      <w:numFmt w:val="bullet"/>
      <w:lvlText w:val=""/>
      <w:lvlJc w:val="left"/>
      <w:pPr>
        <w:tabs>
          <w:tab w:val="num" w:pos="3960"/>
        </w:tabs>
        <w:ind w:left="3960" w:hanging="360"/>
      </w:pPr>
      <w:rPr>
        <w:rFonts w:ascii="Symbol" w:hAnsi="Symbol" w:hint="default"/>
      </w:rPr>
    </w:lvl>
    <w:lvl w:ilvl="4" w:tplc="04070003">
      <w:start w:val="1"/>
      <w:numFmt w:val="bullet"/>
      <w:lvlText w:val="o"/>
      <w:lvlJc w:val="left"/>
      <w:pPr>
        <w:tabs>
          <w:tab w:val="num" w:pos="4680"/>
        </w:tabs>
        <w:ind w:left="4680" w:hanging="360"/>
      </w:pPr>
      <w:rPr>
        <w:rFonts w:ascii="Courier New" w:hAnsi="Courier New" w:cs="Courier New" w:hint="default"/>
      </w:rPr>
    </w:lvl>
    <w:lvl w:ilvl="5" w:tplc="04070005">
      <w:start w:val="1"/>
      <w:numFmt w:val="bullet"/>
      <w:lvlText w:val=""/>
      <w:lvlJc w:val="left"/>
      <w:pPr>
        <w:tabs>
          <w:tab w:val="num" w:pos="5400"/>
        </w:tabs>
        <w:ind w:left="5400" w:hanging="360"/>
      </w:pPr>
      <w:rPr>
        <w:rFonts w:ascii="Wingdings" w:hAnsi="Wingdings" w:hint="default"/>
      </w:rPr>
    </w:lvl>
    <w:lvl w:ilvl="6" w:tplc="04070001">
      <w:start w:val="1"/>
      <w:numFmt w:val="bullet"/>
      <w:lvlText w:val=""/>
      <w:lvlJc w:val="left"/>
      <w:pPr>
        <w:tabs>
          <w:tab w:val="num" w:pos="6120"/>
        </w:tabs>
        <w:ind w:left="6120" w:hanging="360"/>
      </w:pPr>
      <w:rPr>
        <w:rFonts w:ascii="Symbol" w:hAnsi="Symbol" w:hint="default"/>
      </w:rPr>
    </w:lvl>
    <w:lvl w:ilvl="7" w:tplc="04070003">
      <w:start w:val="1"/>
      <w:numFmt w:val="bullet"/>
      <w:lvlText w:val="o"/>
      <w:lvlJc w:val="left"/>
      <w:pPr>
        <w:tabs>
          <w:tab w:val="num" w:pos="6840"/>
        </w:tabs>
        <w:ind w:left="6840" w:hanging="360"/>
      </w:pPr>
      <w:rPr>
        <w:rFonts w:ascii="Courier New" w:hAnsi="Courier New" w:cs="Courier New" w:hint="default"/>
      </w:rPr>
    </w:lvl>
    <w:lvl w:ilvl="8" w:tplc="04070005">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E2B33AC"/>
    <w:multiLevelType w:val="hybridMultilevel"/>
    <w:tmpl w:val="749E416C"/>
    <w:lvl w:ilvl="0" w:tplc="59FEF0A6">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161F5D"/>
    <w:multiLevelType w:val="hybridMultilevel"/>
    <w:tmpl w:val="211A4FD6"/>
    <w:lvl w:ilvl="0" w:tplc="0407000F">
      <w:start w:val="1"/>
      <w:numFmt w:val="decimal"/>
      <w:lvlText w:val="%1."/>
      <w:lvlJc w:val="left"/>
      <w:pPr>
        <w:tabs>
          <w:tab w:val="num" w:pos="720"/>
        </w:tabs>
        <w:ind w:left="720" w:hanging="360"/>
      </w:pPr>
    </w:lvl>
    <w:lvl w:ilvl="1" w:tplc="4DBA71D2">
      <w:numFmt w:val="bullet"/>
      <w:lvlText w:val="-"/>
      <w:lvlJc w:val="left"/>
      <w:pPr>
        <w:tabs>
          <w:tab w:val="num" w:pos="1440"/>
        </w:tabs>
        <w:ind w:left="1440" w:hanging="360"/>
      </w:pPr>
      <w:rPr>
        <w:rFonts w:ascii="Arial" w:eastAsia="Times New Roman" w:hAnsi="Arial" w:cs="Arial"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8" w15:restartNumberingAfterBreak="0">
    <w:nsid w:val="19312CB5"/>
    <w:multiLevelType w:val="hybridMultilevel"/>
    <w:tmpl w:val="B9A0C608"/>
    <w:lvl w:ilvl="0" w:tplc="6226DD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391FD5"/>
    <w:multiLevelType w:val="hybridMultilevel"/>
    <w:tmpl w:val="E06E7722"/>
    <w:lvl w:ilvl="0" w:tplc="04070001">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C9C42A1"/>
    <w:multiLevelType w:val="hybridMultilevel"/>
    <w:tmpl w:val="CE147EE4"/>
    <w:lvl w:ilvl="0" w:tplc="981E53A8">
      <w:start w:val="3"/>
      <w:numFmt w:val="bullet"/>
      <w:lvlText w:val="-"/>
      <w:lvlJc w:val="left"/>
      <w:pPr>
        <w:ind w:left="1080" w:hanging="360"/>
      </w:pPr>
      <w:rPr>
        <w:rFonts w:ascii="Verdana" w:eastAsia="Times New Roman" w:hAnsi="Verdana" w:cs="Arial" w:hint="default"/>
        <w:b/>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1D0C1292"/>
    <w:multiLevelType w:val="hybridMultilevel"/>
    <w:tmpl w:val="F29CD1D4"/>
    <w:lvl w:ilvl="0" w:tplc="F864A802">
      <w:start w:val="1"/>
      <w:numFmt w:val="lowerLetter"/>
      <w:lvlText w:val="%1.)"/>
      <w:lvlJc w:val="left"/>
      <w:pPr>
        <w:ind w:left="1060" w:hanging="360"/>
      </w:pPr>
    </w:lvl>
    <w:lvl w:ilvl="1" w:tplc="04070019">
      <w:start w:val="1"/>
      <w:numFmt w:val="lowerLetter"/>
      <w:lvlText w:val="%2."/>
      <w:lvlJc w:val="left"/>
      <w:pPr>
        <w:ind w:left="1780" w:hanging="360"/>
      </w:pPr>
    </w:lvl>
    <w:lvl w:ilvl="2" w:tplc="0407001B">
      <w:start w:val="1"/>
      <w:numFmt w:val="lowerRoman"/>
      <w:lvlText w:val="%3."/>
      <w:lvlJc w:val="right"/>
      <w:pPr>
        <w:ind w:left="2500" w:hanging="180"/>
      </w:pPr>
    </w:lvl>
    <w:lvl w:ilvl="3" w:tplc="0407000F">
      <w:start w:val="1"/>
      <w:numFmt w:val="decimal"/>
      <w:lvlText w:val="%4."/>
      <w:lvlJc w:val="left"/>
      <w:pPr>
        <w:ind w:left="3220" w:hanging="360"/>
      </w:pPr>
    </w:lvl>
    <w:lvl w:ilvl="4" w:tplc="04070019">
      <w:start w:val="1"/>
      <w:numFmt w:val="lowerLetter"/>
      <w:lvlText w:val="%5."/>
      <w:lvlJc w:val="left"/>
      <w:pPr>
        <w:ind w:left="3940" w:hanging="360"/>
      </w:pPr>
    </w:lvl>
    <w:lvl w:ilvl="5" w:tplc="0407001B">
      <w:start w:val="1"/>
      <w:numFmt w:val="lowerRoman"/>
      <w:lvlText w:val="%6."/>
      <w:lvlJc w:val="right"/>
      <w:pPr>
        <w:ind w:left="4660" w:hanging="180"/>
      </w:pPr>
    </w:lvl>
    <w:lvl w:ilvl="6" w:tplc="0407000F">
      <w:start w:val="1"/>
      <w:numFmt w:val="decimal"/>
      <w:lvlText w:val="%7."/>
      <w:lvlJc w:val="left"/>
      <w:pPr>
        <w:ind w:left="5380" w:hanging="360"/>
      </w:pPr>
    </w:lvl>
    <w:lvl w:ilvl="7" w:tplc="04070019">
      <w:start w:val="1"/>
      <w:numFmt w:val="lowerLetter"/>
      <w:lvlText w:val="%8."/>
      <w:lvlJc w:val="left"/>
      <w:pPr>
        <w:ind w:left="6100" w:hanging="360"/>
      </w:pPr>
    </w:lvl>
    <w:lvl w:ilvl="8" w:tplc="0407001B">
      <w:start w:val="1"/>
      <w:numFmt w:val="lowerRoman"/>
      <w:lvlText w:val="%9."/>
      <w:lvlJc w:val="right"/>
      <w:pPr>
        <w:ind w:left="6820" w:hanging="180"/>
      </w:pPr>
    </w:lvl>
  </w:abstractNum>
  <w:abstractNum w:abstractNumId="12" w15:restartNumberingAfterBreak="0">
    <w:nsid w:val="1D450C62"/>
    <w:multiLevelType w:val="hybridMultilevel"/>
    <w:tmpl w:val="5E266CD0"/>
    <w:lvl w:ilvl="0" w:tplc="45D2ED82">
      <w:start w:val="3"/>
      <w:numFmt w:val="bullet"/>
      <w:lvlText w:val="-"/>
      <w:lvlJc w:val="left"/>
      <w:pPr>
        <w:ind w:left="927" w:hanging="360"/>
      </w:pPr>
      <w:rPr>
        <w:rFonts w:ascii="Verdana" w:eastAsia="Times New Roman" w:hAnsi="Verdana" w:cs="Arial" w:hint="default"/>
        <w:b/>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3" w15:restartNumberingAfterBreak="0">
    <w:nsid w:val="1EE276F7"/>
    <w:multiLevelType w:val="hybridMultilevel"/>
    <w:tmpl w:val="CA06C288"/>
    <w:lvl w:ilvl="0" w:tplc="907ECE60">
      <w:start w:val="1"/>
      <w:numFmt w:val="lowerLetter"/>
      <w:lvlText w:val="%1)"/>
      <w:lvlJc w:val="left"/>
      <w:pPr>
        <w:ind w:left="987" w:hanging="420"/>
      </w:pPr>
      <w:rPr>
        <w:rFonts w:hint="default"/>
        <w:b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4" w15:restartNumberingAfterBreak="0">
    <w:nsid w:val="1FDA2E05"/>
    <w:multiLevelType w:val="hybridMultilevel"/>
    <w:tmpl w:val="70AE2EBE"/>
    <w:lvl w:ilvl="0" w:tplc="85FE0502">
      <w:start w:val="9"/>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19A47CF"/>
    <w:multiLevelType w:val="multilevel"/>
    <w:tmpl w:val="D7C05B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28CD066F"/>
    <w:multiLevelType w:val="hybridMultilevel"/>
    <w:tmpl w:val="9BE632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A5532C1"/>
    <w:multiLevelType w:val="hybridMultilevel"/>
    <w:tmpl w:val="D7E04D0C"/>
    <w:lvl w:ilvl="0" w:tplc="E81074B6">
      <w:start w:val="1"/>
      <w:numFmt w:val="lowerLetter"/>
      <w:lvlText w:val="%1.)"/>
      <w:lvlJc w:val="left"/>
      <w:pPr>
        <w:ind w:left="1144" w:hanging="435"/>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8" w15:restartNumberingAfterBreak="0">
    <w:nsid w:val="2FE112A9"/>
    <w:multiLevelType w:val="hybridMultilevel"/>
    <w:tmpl w:val="56AA15DA"/>
    <w:lvl w:ilvl="0" w:tplc="FFFFFFFF">
      <w:start w:val="4"/>
      <w:numFmt w:val="decimal"/>
      <w:pStyle w:val="6"/>
      <w:lvlText w:val="%1."/>
      <w:lvlJc w:val="left"/>
      <w:pPr>
        <w:tabs>
          <w:tab w:val="num" w:pos="360"/>
        </w:tabs>
        <w:ind w:left="360" w:hanging="360"/>
      </w:pPr>
      <w:rPr>
        <w:rFonts w:hint="default"/>
      </w:rPr>
    </w:lvl>
    <w:lvl w:ilvl="1" w:tplc="FFFFFFFF">
      <w:numFmt w:val="bullet"/>
      <w:lvlText w:val="-"/>
      <w:lvlJc w:val="left"/>
      <w:pPr>
        <w:tabs>
          <w:tab w:val="num" w:pos="1800"/>
        </w:tabs>
        <w:ind w:left="1800" w:hanging="360"/>
      </w:pPr>
      <w:rPr>
        <w:rFonts w:ascii="Arial" w:eastAsia="Times New Roman" w:hAnsi="Arial" w:cs="Arial" w:hint="default"/>
      </w:rPr>
    </w:lvl>
    <w:lvl w:ilvl="2" w:tplc="FFFFFFFF">
      <w:start w:val="1"/>
      <w:numFmt w:val="bullet"/>
      <w:lvlText w:val=""/>
      <w:lvlJc w:val="left"/>
      <w:pPr>
        <w:tabs>
          <w:tab w:val="num" w:pos="2700"/>
        </w:tabs>
        <w:ind w:left="2700" w:hanging="360"/>
      </w:pPr>
      <w:rPr>
        <w:rFonts w:ascii="Symbol" w:hAnsi="Symbol"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32203917"/>
    <w:multiLevelType w:val="hybridMultilevel"/>
    <w:tmpl w:val="BE5AF5D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15:restartNumberingAfterBreak="0">
    <w:nsid w:val="32A75C8A"/>
    <w:multiLevelType w:val="hybridMultilevel"/>
    <w:tmpl w:val="D7E04D0C"/>
    <w:lvl w:ilvl="0" w:tplc="E81074B6">
      <w:start w:val="1"/>
      <w:numFmt w:val="lowerLetter"/>
      <w:lvlText w:val="%1.)"/>
      <w:lvlJc w:val="left"/>
      <w:pPr>
        <w:ind w:left="1144" w:hanging="435"/>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1" w15:restartNumberingAfterBreak="0">
    <w:nsid w:val="34EA25F5"/>
    <w:multiLevelType w:val="hybridMultilevel"/>
    <w:tmpl w:val="F29CD1D4"/>
    <w:lvl w:ilvl="0" w:tplc="F864A802">
      <w:start w:val="1"/>
      <w:numFmt w:val="lowerLetter"/>
      <w:lvlText w:val="%1.)"/>
      <w:lvlJc w:val="left"/>
      <w:pPr>
        <w:ind w:left="1060" w:hanging="360"/>
      </w:pPr>
    </w:lvl>
    <w:lvl w:ilvl="1" w:tplc="04070019">
      <w:start w:val="1"/>
      <w:numFmt w:val="lowerLetter"/>
      <w:lvlText w:val="%2."/>
      <w:lvlJc w:val="left"/>
      <w:pPr>
        <w:ind w:left="1780" w:hanging="360"/>
      </w:pPr>
    </w:lvl>
    <w:lvl w:ilvl="2" w:tplc="0407001B">
      <w:start w:val="1"/>
      <w:numFmt w:val="lowerRoman"/>
      <w:lvlText w:val="%3."/>
      <w:lvlJc w:val="right"/>
      <w:pPr>
        <w:ind w:left="2500" w:hanging="180"/>
      </w:pPr>
    </w:lvl>
    <w:lvl w:ilvl="3" w:tplc="0407000F">
      <w:start w:val="1"/>
      <w:numFmt w:val="decimal"/>
      <w:lvlText w:val="%4."/>
      <w:lvlJc w:val="left"/>
      <w:pPr>
        <w:ind w:left="3220" w:hanging="360"/>
      </w:pPr>
    </w:lvl>
    <w:lvl w:ilvl="4" w:tplc="04070019">
      <w:start w:val="1"/>
      <w:numFmt w:val="lowerLetter"/>
      <w:lvlText w:val="%5."/>
      <w:lvlJc w:val="left"/>
      <w:pPr>
        <w:ind w:left="3940" w:hanging="360"/>
      </w:pPr>
    </w:lvl>
    <w:lvl w:ilvl="5" w:tplc="0407001B">
      <w:start w:val="1"/>
      <w:numFmt w:val="lowerRoman"/>
      <w:lvlText w:val="%6."/>
      <w:lvlJc w:val="right"/>
      <w:pPr>
        <w:ind w:left="4660" w:hanging="180"/>
      </w:pPr>
    </w:lvl>
    <w:lvl w:ilvl="6" w:tplc="0407000F">
      <w:start w:val="1"/>
      <w:numFmt w:val="decimal"/>
      <w:lvlText w:val="%7."/>
      <w:lvlJc w:val="left"/>
      <w:pPr>
        <w:ind w:left="5380" w:hanging="360"/>
      </w:pPr>
    </w:lvl>
    <w:lvl w:ilvl="7" w:tplc="04070019">
      <w:start w:val="1"/>
      <w:numFmt w:val="lowerLetter"/>
      <w:lvlText w:val="%8."/>
      <w:lvlJc w:val="left"/>
      <w:pPr>
        <w:ind w:left="6100" w:hanging="360"/>
      </w:pPr>
    </w:lvl>
    <w:lvl w:ilvl="8" w:tplc="0407001B">
      <w:start w:val="1"/>
      <w:numFmt w:val="lowerRoman"/>
      <w:lvlText w:val="%9."/>
      <w:lvlJc w:val="right"/>
      <w:pPr>
        <w:ind w:left="6820" w:hanging="180"/>
      </w:pPr>
    </w:lvl>
  </w:abstractNum>
  <w:abstractNum w:abstractNumId="22" w15:restartNumberingAfterBreak="0">
    <w:nsid w:val="36CE43F4"/>
    <w:multiLevelType w:val="hybridMultilevel"/>
    <w:tmpl w:val="555C3DF0"/>
    <w:lvl w:ilvl="0" w:tplc="F708B264">
      <w:start w:val="3"/>
      <w:numFmt w:val="lowerLetter"/>
      <w:lvlText w:val="%1.)"/>
      <w:lvlJc w:val="left"/>
      <w:pPr>
        <w:ind w:left="1060" w:hanging="360"/>
      </w:pPr>
    </w:lvl>
    <w:lvl w:ilvl="1" w:tplc="04070019">
      <w:start w:val="1"/>
      <w:numFmt w:val="lowerLetter"/>
      <w:lvlText w:val="%2."/>
      <w:lvlJc w:val="left"/>
      <w:pPr>
        <w:ind w:left="1780" w:hanging="360"/>
      </w:pPr>
    </w:lvl>
    <w:lvl w:ilvl="2" w:tplc="0407001B">
      <w:start w:val="1"/>
      <w:numFmt w:val="lowerRoman"/>
      <w:lvlText w:val="%3."/>
      <w:lvlJc w:val="right"/>
      <w:pPr>
        <w:ind w:left="2500" w:hanging="180"/>
      </w:pPr>
    </w:lvl>
    <w:lvl w:ilvl="3" w:tplc="0407000F">
      <w:start w:val="1"/>
      <w:numFmt w:val="decimal"/>
      <w:lvlText w:val="%4."/>
      <w:lvlJc w:val="left"/>
      <w:pPr>
        <w:ind w:left="3220" w:hanging="360"/>
      </w:pPr>
    </w:lvl>
    <w:lvl w:ilvl="4" w:tplc="04070019">
      <w:start w:val="1"/>
      <w:numFmt w:val="lowerLetter"/>
      <w:lvlText w:val="%5."/>
      <w:lvlJc w:val="left"/>
      <w:pPr>
        <w:ind w:left="3940" w:hanging="360"/>
      </w:pPr>
    </w:lvl>
    <w:lvl w:ilvl="5" w:tplc="0407001B">
      <w:start w:val="1"/>
      <w:numFmt w:val="lowerRoman"/>
      <w:lvlText w:val="%6."/>
      <w:lvlJc w:val="right"/>
      <w:pPr>
        <w:ind w:left="4660" w:hanging="180"/>
      </w:pPr>
    </w:lvl>
    <w:lvl w:ilvl="6" w:tplc="0407000F">
      <w:start w:val="1"/>
      <w:numFmt w:val="decimal"/>
      <w:lvlText w:val="%7."/>
      <w:lvlJc w:val="left"/>
      <w:pPr>
        <w:ind w:left="5380" w:hanging="360"/>
      </w:pPr>
    </w:lvl>
    <w:lvl w:ilvl="7" w:tplc="04070019">
      <w:start w:val="1"/>
      <w:numFmt w:val="lowerLetter"/>
      <w:lvlText w:val="%8."/>
      <w:lvlJc w:val="left"/>
      <w:pPr>
        <w:ind w:left="6100" w:hanging="360"/>
      </w:pPr>
    </w:lvl>
    <w:lvl w:ilvl="8" w:tplc="0407001B">
      <w:start w:val="1"/>
      <w:numFmt w:val="lowerRoman"/>
      <w:lvlText w:val="%9."/>
      <w:lvlJc w:val="right"/>
      <w:pPr>
        <w:ind w:left="6820" w:hanging="180"/>
      </w:pPr>
    </w:lvl>
  </w:abstractNum>
  <w:abstractNum w:abstractNumId="23" w15:restartNumberingAfterBreak="0">
    <w:nsid w:val="37F15CF5"/>
    <w:multiLevelType w:val="hybridMultilevel"/>
    <w:tmpl w:val="FA86A57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A870E91"/>
    <w:multiLevelType w:val="hybridMultilevel"/>
    <w:tmpl w:val="749E416C"/>
    <w:lvl w:ilvl="0" w:tplc="59FEF0A6">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DF3599F"/>
    <w:multiLevelType w:val="multilevel"/>
    <w:tmpl w:val="D7C05B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6" w15:restartNumberingAfterBreak="0">
    <w:nsid w:val="425A3446"/>
    <w:multiLevelType w:val="hybridMultilevel"/>
    <w:tmpl w:val="C41E26C4"/>
    <w:lvl w:ilvl="0" w:tplc="76AAC432">
      <w:start w:val="1"/>
      <w:numFmt w:val="lowerLetter"/>
      <w:lvlText w:val="%1)"/>
      <w:lvlJc w:val="left"/>
      <w:pPr>
        <w:ind w:left="786" w:hanging="360"/>
      </w:pPr>
      <w:rPr>
        <w:rFonts w:ascii="Verdana" w:eastAsia="Times New Roman" w:hAnsi="Verdana" w:cs="Arial"/>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7" w15:restartNumberingAfterBreak="0">
    <w:nsid w:val="434B4A0A"/>
    <w:multiLevelType w:val="hybridMultilevel"/>
    <w:tmpl w:val="E988B584"/>
    <w:lvl w:ilvl="0" w:tplc="04070001">
      <w:start w:val="1"/>
      <w:numFmt w:val="bullet"/>
      <w:lvlText w:val=""/>
      <w:lvlJc w:val="left"/>
      <w:pPr>
        <w:ind w:left="720" w:hanging="360"/>
      </w:pPr>
      <w:rPr>
        <w:rFonts w:ascii="Symbol" w:hAnsi="Symbol" w:hint="default"/>
        <w:b w:val="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47C1643"/>
    <w:multiLevelType w:val="hybridMultilevel"/>
    <w:tmpl w:val="3ECA519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9" w15:restartNumberingAfterBreak="0">
    <w:nsid w:val="47892073"/>
    <w:multiLevelType w:val="hybridMultilevel"/>
    <w:tmpl w:val="09B602E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4A944706"/>
    <w:multiLevelType w:val="hybridMultilevel"/>
    <w:tmpl w:val="289658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E1D6F55"/>
    <w:multiLevelType w:val="multilevel"/>
    <w:tmpl w:val="D7C05B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2" w15:restartNumberingAfterBreak="0">
    <w:nsid w:val="51FF64BA"/>
    <w:multiLevelType w:val="hybridMultilevel"/>
    <w:tmpl w:val="FB0A6CB0"/>
    <w:lvl w:ilvl="0" w:tplc="FFDC4DE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56F54F5"/>
    <w:multiLevelType w:val="hybridMultilevel"/>
    <w:tmpl w:val="0FF23C5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5B4C467D"/>
    <w:multiLevelType w:val="hybridMultilevel"/>
    <w:tmpl w:val="D7B6F89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F4F3068"/>
    <w:multiLevelType w:val="hybridMultilevel"/>
    <w:tmpl w:val="EF4601C0"/>
    <w:lvl w:ilvl="0" w:tplc="F71A2940">
      <w:start w:val="4"/>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F8C4A97"/>
    <w:multiLevelType w:val="multilevel"/>
    <w:tmpl w:val="D7C05B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7" w15:restartNumberingAfterBreak="0">
    <w:nsid w:val="645A0C14"/>
    <w:multiLevelType w:val="hybridMultilevel"/>
    <w:tmpl w:val="1C7E7C02"/>
    <w:lvl w:ilvl="0" w:tplc="CF34B1AC">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59D7DCB"/>
    <w:multiLevelType w:val="hybridMultilevel"/>
    <w:tmpl w:val="4866E5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61868D4"/>
    <w:multiLevelType w:val="multilevel"/>
    <w:tmpl w:val="D7C05B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0" w15:restartNumberingAfterBreak="0">
    <w:nsid w:val="68AA047C"/>
    <w:multiLevelType w:val="hybridMultilevel"/>
    <w:tmpl w:val="DE68EB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DEE13DD"/>
    <w:multiLevelType w:val="hybridMultilevel"/>
    <w:tmpl w:val="F29CD1D4"/>
    <w:lvl w:ilvl="0" w:tplc="F864A802">
      <w:start w:val="1"/>
      <w:numFmt w:val="lowerLetter"/>
      <w:lvlText w:val="%1.)"/>
      <w:lvlJc w:val="left"/>
      <w:pPr>
        <w:ind w:left="1060" w:hanging="360"/>
      </w:pPr>
    </w:lvl>
    <w:lvl w:ilvl="1" w:tplc="04070019">
      <w:start w:val="1"/>
      <w:numFmt w:val="lowerLetter"/>
      <w:lvlText w:val="%2."/>
      <w:lvlJc w:val="left"/>
      <w:pPr>
        <w:ind w:left="1780" w:hanging="360"/>
      </w:pPr>
    </w:lvl>
    <w:lvl w:ilvl="2" w:tplc="0407001B">
      <w:start w:val="1"/>
      <w:numFmt w:val="lowerRoman"/>
      <w:lvlText w:val="%3."/>
      <w:lvlJc w:val="right"/>
      <w:pPr>
        <w:ind w:left="2500" w:hanging="180"/>
      </w:pPr>
    </w:lvl>
    <w:lvl w:ilvl="3" w:tplc="0407000F">
      <w:start w:val="1"/>
      <w:numFmt w:val="decimal"/>
      <w:lvlText w:val="%4."/>
      <w:lvlJc w:val="left"/>
      <w:pPr>
        <w:ind w:left="3220" w:hanging="360"/>
      </w:pPr>
    </w:lvl>
    <w:lvl w:ilvl="4" w:tplc="04070019">
      <w:start w:val="1"/>
      <w:numFmt w:val="lowerLetter"/>
      <w:lvlText w:val="%5."/>
      <w:lvlJc w:val="left"/>
      <w:pPr>
        <w:ind w:left="3940" w:hanging="360"/>
      </w:pPr>
    </w:lvl>
    <w:lvl w:ilvl="5" w:tplc="0407001B">
      <w:start w:val="1"/>
      <w:numFmt w:val="lowerRoman"/>
      <w:lvlText w:val="%6."/>
      <w:lvlJc w:val="right"/>
      <w:pPr>
        <w:ind w:left="4660" w:hanging="180"/>
      </w:pPr>
    </w:lvl>
    <w:lvl w:ilvl="6" w:tplc="0407000F">
      <w:start w:val="1"/>
      <w:numFmt w:val="decimal"/>
      <w:lvlText w:val="%7."/>
      <w:lvlJc w:val="left"/>
      <w:pPr>
        <w:ind w:left="5380" w:hanging="360"/>
      </w:pPr>
    </w:lvl>
    <w:lvl w:ilvl="7" w:tplc="04070019">
      <w:start w:val="1"/>
      <w:numFmt w:val="lowerLetter"/>
      <w:lvlText w:val="%8."/>
      <w:lvlJc w:val="left"/>
      <w:pPr>
        <w:ind w:left="6100" w:hanging="360"/>
      </w:pPr>
    </w:lvl>
    <w:lvl w:ilvl="8" w:tplc="0407001B">
      <w:start w:val="1"/>
      <w:numFmt w:val="lowerRoman"/>
      <w:lvlText w:val="%9."/>
      <w:lvlJc w:val="right"/>
      <w:pPr>
        <w:ind w:left="6820" w:hanging="180"/>
      </w:pPr>
    </w:lvl>
  </w:abstractNum>
  <w:abstractNum w:abstractNumId="42" w15:restartNumberingAfterBreak="0">
    <w:nsid w:val="6EA75758"/>
    <w:multiLevelType w:val="hybridMultilevel"/>
    <w:tmpl w:val="5AD4EE72"/>
    <w:lvl w:ilvl="0" w:tplc="B4FE2852">
      <w:start w:val="1"/>
      <w:numFmt w:val="lowerLetter"/>
      <w:lvlText w:val="%1)"/>
      <w:lvlJc w:val="left"/>
      <w:pPr>
        <w:ind w:left="987" w:hanging="4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3" w15:restartNumberingAfterBreak="0">
    <w:nsid w:val="77F66434"/>
    <w:multiLevelType w:val="multilevel"/>
    <w:tmpl w:val="D7C05B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4" w15:restartNumberingAfterBreak="0">
    <w:nsid w:val="7DE645B3"/>
    <w:multiLevelType w:val="hybridMultilevel"/>
    <w:tmpl w:val="5184B2A8"/>
    <w:lvl w:ilvl="0" w:tplc="6226DD58">
      <w:start w:val="1"/>
      <w:numFmt w:val="bullet"/>
      <w:lvlText w:val=""/>
      <w:lvlJc w:val="left"/>
      <w:pPr>
        <w:ind w:left="786" w:hanging="360"/>
      </w:pPr>
      <w:rPr>
        <w:rFonts w:ascii="Symbol" w:hAnsi="Symbol"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abstractNumId w:val="18"/>
  </w:num>
  <w:num w:numId="2">
    <w:abstractNumId w:val="30"/>
  </w:num>
  <w:num w:numId="3">
    <w:abstractNumId w:val="27"/>
  </w:num>
  <w:num w:numId="4">
    <w:abstractNumId w:val="3"/>
  </w:num>
  <w:num w:numId="5">
    <w:abstractNumId w:val="23"/>
  </w:num>
  <w:num w:numId="6">
    <w:abstractNumId w:val="29"/>
  </w:num>
  <w:num w:numId="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7"/>
  </w:num>
  <w:num w:numId="10">
    <w:abstractNumId w:val="43"/>
  </w:num>
  <w:num w:numId="11">
    <w:abstractNumId w:val="32"/>
  </w:num>
  <w:num w:numId="12">
    <w:abstractNumId w:val="15"/>
  </w:num>
  <w:num w:numId="13">
    <w:abstractNumId w:val="31"/>
  </w:num>
  <w:num w:numId="14">
    <w:abstractNumId w:val="36"/>
  </w:num>
  <w:num w:numId="15">
    <w:abstractNumId w:val="24"/>
  </w:num>
  <w:num w:numId="16">
    <w:abstractNumId w:val="39"/>
  </w:num>
  <w:num w:numId="17">
    <w:abstractNumId w:val="6"/>
  </w:num>
  <w:num w:numId="18">
    <w:abstractNumId w:val="25"/>
  </w:num>
  <w:num w:numId="19">
    <w:abstractNumId w:val="1"/>
  </w:num>
  <w:num w:numId="20">
    <w:abstractNumId w:val="14"/>
  </w:num>
  <w:num w:numId="21">
    <w:abstractNumId w:val="4"/>
  </w:num>
  <w:num w:numId="22">
    <w:abstractNumId w:val="44"/>
  </w:num>
  <w:num w:numId="23">
    <w:abstractNumId w:val="0"/>
  </w:num>
  <w:num w:numId="24">
    <w:abstractNumId w:val="33"/>
  </w:num>
  <w:num w:numId="25">
    <w:abstractNumId w:val="8"/>
  </w:num>
  <w:num w:numId="26">
    <w:abstractNumId w:val="42"/>
  </w:num>
  <w:num w:numId="2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3"/>
  </w:num>
  <w:num w:numId="30">
    <w:abstractNumId w:val="9"/>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11"/>
  </w:num>
  <w:num w:numId="34">
    <w:abstractNumId w:val="41"/>
  </w:num>
  <w:num w:numId="35">
    <w:abstractNumId w:val="2"/>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5"/>
  </w:num>
  <w:num w:numId="39">
    <w:abstractNumId w:val="26"/>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38"/>
  </w:num>
  <w:num w:numId="43">
    <w:abstractNumId w:val="16"/>
  </w:num>
  <w:num w:numId="44">
    <w:abstractNumId w:val="10"/>
  </w:num>
  <w:num w:numId="4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03"/>
    <w:rsid w:val="000000A6"/>
    <w:rsid w:val="000000D7"/>
    <w:rsid w:val="000004D5"/>
    <w:rsid w:val="00000E3F"/>
    <w:rsid w:val="0000104D"/>
    <w:rsid w:val="00003365"/>
    <w:rsid w:val="000039DD"/>
    <w:rsid w:val="00004586"/>
    <w:rsid w:val="000067B2"/>
    <w:rsid w:val="000117B8"/>
    <w:rsid w:val="00012388"/>
    <w:rsid w:val="00012D35"/>
    <w:rsid w:val="0001484D"/>
    <w:rsid w:val="00015222"/>
    <w:rsid w:val="00015384"/>
    <w:rsid w:val="00015D2C"/>
    <w:rsid w:val="00016AF8"/>
    <w:rsid w:val="00016B7B"/>
    <w:rsid w:val="00017206"/>
    <w:rsid w:val="00021E5C"/>
    <w:rsid w:val="000225DC"/>
    <w:rsid w:val="00022798"/>
    <w:rsid w:val="00022A82"/>
    <w:rsid w:val="00022DC2"/>
    <w:rsid w:val="00024C4F"/>
    <w:rsid w:val="00025B36"/>
    <w:rsid w:val="00025DFC"/>
    <w:rsid w:val="00026B32"/>
    <w:rsid w:val="00027063"/>
    <w:rsid w:val="00027858"/>
    <w:rsid w:val="000306BC"/>
    <w:rsid w:val="00033962"/>
    <w:rsid w:val="00033BA6"/>
    <w:rsid w:val="00035266"/>
    <w:rsid w:val="00036A03"/>
    <w:rsid w:val="000372FB"/>
    <w:rsid w:val="00041475"/>
    <w:rsid w:val="0004240E"/>
    <w:rsid w:val="00042981"/>
    <w:rsid w:val="00042ADE"/>
    <w:rsid w:val="00042DAE"/>
    <w:rsid w:val="0004401C"/>
    <w:rsid w:val="00044CFD"/>
    <w:rsid w:val="00045A87"/>
    <w:rsid w:val="00045C14"/>
    <w:rsid w:val="00046752"/>
    <w:rsid w:val="00046959"/>
    <w:rsid w:val="00047CF5"/>
    <w:rsid w:val="00047DA8"/>
    <w:rsid w:val="000509F7"/>
    <w:rsid w:val="00051BF1"/>
    <w:rsid w:val="00052827"/>
    <w:rsid w:val="00053023"/>
    <w:rsid w:val="00053B7E"/>
    <w:rsid w:val="0005518C"/>
    <w:rsid w:val="000552BA"/>
    <w:rsid w:val="000564D0"/>
    <w:rsid w:val="00056FD2"/>
    <w:rsid w:val="000571AA"/>
    <w:rsid w:val="00057376"/>
    <w:rsid w:val="000606AD"/>
    <w:rsid w:val="00061323"/>
    <w:rsid w:val="000613AD"/>
    <w:rsid w:val="00061EB2"/>
    <w:rsid w:val="00063B78"/>
    <w:rsid w:val="00064300"/>
    <w:rsid w:val="000644CC"/>
    <w:rsid w:val="000644F5"/>
    <w:rsid w:val="000662BB"/>
    <w:rsid w:val="00067624"/>
    <w:rsid w:val="00067D2F"/>
    <w:rsid w:val="00070F4D"/>
    <w:rsid w:val="0007308F"/>
    <w:rsid w:val="00075CFC"/>
    <w:rsid w:val="00080148"/>
    <w:rsid w:val="0008032B"/>
    <w:rsid w:val="00081764"/>
    <w:rsid w:val="00081D4E"/>
    <w:rsid w:val="00082A86"/>
    <w:rsid w:val="00085D1F"/>
    <w:rsid w:val="00086610"/>
    <w:rsid w:val="00090D97"/>
    <w:rsid w:val="00091971"/>
    <w:rsid w:val="0009266D"/>
    <w:rsid w:val="000946EA"/>
    <w:rsid w:val="00094E43"/>
    <w:rsid w:val="000952C7"/>
    <w:rsid w:val="000957D8"/>
    <w:rsid w:val="00096E31"/>
    <w:rsid w:val="00097D6A"/>
    <w:rsid w:val="00097F31"/>
    <w:rsid w:val="000A0204"/>
    <w:rsid w:val="000A0C3A"/>
    <w:rsid w:val="000A1814"/>
    <w:rsid w:val="000A22AB"/>
    <w:rsid w:val="000A302E"/>
    <w:rsid w:val="000A56CD"/>
    <w:rsid w:val="000A5AF4"/>
    <w:rsid w:val="000A5F82"/>
    <w:rsid w:val="000B01C3"/>
    <w:rsid w:val="000B0AE0"/>
    <w:rsid w:val="000B10CA"/>
    <w:rsid w:val="000B12CF"/>
    <w:rsid w:val="000B1759"/>
    <w:rsid w:val="000B2A54"/>
    <w:rsid w:val="000B305C"/>
    <w:rsid w:val="000B44B5"/>
    <w:rsid w:val="000B5537"/>
    <w:rsid w:val="000B7634"/>
    <w:rsid w:val="000C0272"/>
    <w:rsid w:val="000C25C8"/>
    <w:rsid w:val="000C2DF9"/>
    <w:rsid w:val="000C5563"/>
    <w:rsid w:val="000C567E"/>
    <w:rsid w:val="000C5CC0"/>
    <w:rsid w:val="000C70DE"/>
    <w:rsid w:val="000C7FFA"/>
    <w:rsid w:val="000D0311"/>
    <w:rsid w:val="000D3603"/>
    <w:rsid w:val="000D4D16"/>
    <w:rsid w:val="000D73A7"/>
    <w:rsid w:val="000E1431"/>
    <w:rsid w:val="000E3BAC"/>
    <w:rsid w:val="000E464E"/>
    <w:rsid w:val="000F16BB"/>
    <w:rsid w:val="000F1B80"/>
    <w:rsid w:val="000F32F4"/>
    <w:rsid w:val="000F37CE"/>
    <w:rsid w:val="000F5770"/>
    <w:rsid w:val="00100053"/>
    <w:rsid w:val="00100C9F"/>
    <w:rsid w:val="00102849"/>
    <w:rsid w:val="0010284D"/>
    <w:rsid w:val="001039F0"/>
    <w:rsid w:val="00103C86"/>
    <w:rsid w:val="00104B63"/>
    <w:rsid w:val="00105ABB"/>
    <w:rsid w:val="00105CCE"/>
    <w:rsid w:val="00107411"/>
    <w:rsid w:val="00110639"/>
    <w:rsid w:val="00110FCA"/>
    <w:rsid w:val="001119B5"/>
    <w:rsid w:val="001121A3"/>
    <w:rsid w:val="0011425D"/>
    <w:rsid w:val="001149E9"/>
    <w:rsid w:val="00114B37"/>
    <w:rsid w:val="00114ECC"/>
    <w:rsid w:val="00117092"/>
    <w:rsid w:val="001175DC"/>
    <w:rsid w:val="00117EB5"/>
    <w:rsid w:val="001211F1"/>
    <w:rsid w:val="00123309"/>
    <w:rsid w:val="001234C2"/>
    <w:rsid w:val="00123691"/>
    <w:rsid w:val="00123767"/>
    <w:rsid w:val="00125405"/>
    <w:rsid w:val="001267D2"/>
    <w:rsid w:val="0013080D"/>
    <w:rsid w:val="00130B59"/>
    <w:rsid w:val="00130C9A"/>
    <w:rsid w:val="00132B3E"/>
    <w:rsid w:val="0013304C"/>
    <w:rsid w:val="00134A81"/>
    <w:rsid w:val="00135001"/>
    <w:rsid w:val="00136CE5"/>
    <w:rsid w:val="0014039B"/>
    <w:rsid w:val="00142ED2"/>
    <w:rsid w:val="0014345E"/>
    <w:rsid w:val="00144BB5"/>
    <w:rsid w:val="0014543E"/>
    <w:rsid w:val="00146640"/>
    <w:rsid w:val="0014716E"/>
    <w:rsid w:val="00147A4C"/>
    <w:rsid w:val="0015059C"/>
    <w:rsid w:val="00151512"/>
    <w:rsid w:val="00153498"/>
    <w:rsid w:val="00154493"/>
    <w:rsid w:val="00155191"/>
    <w:rsid w:val="00156AD4"/>
    <w:rsid w:val="00157569"/>
    <w:rsid w:val="00161362"/>
    <w:rsid w:val="001621DE"/>
    <w:rsid w:val="00162A3C"/>
    <w:rsid w:val="00163E92"/>
    <w:rsid w:val="0016422B"/>
    <w:rsid w:val="0017073A"/>
    <w:rsid w:val="00170D66"/>
    <w:rsid w:val="00170DC3"/>
    <w:rsid w:val="00170FFA"/>
    <w:rsid w:val="001726BC"/>
    <w:rsid w:val="0017313B"/>
    <w:rsid w:val="001736B7"/>
    <w:rsid w:val="00175C5E"/>
    <w:rsid w:val="00175D59"/>
    <w:rsid w:val="0017720C"/>
    <w:rsid w:val="00180E17"/>
    <w:rsid w:val="00181D9C"/>
    <w:rsid w:val="001823F7"/>
    <w:rsid w:val="00183814"/>
    <w:rsid w:val="00183AE2"/>
    <w:rsid w:val="00183B5B"/>
    <w:rsid w:val="00184F35"/>
    <w:rsid w:val="001867BD"/>
    <w:rsid w:val="00186927"/>
    <w:rsid w:val="0018706F"/>
    <w:rsid w:val="0018721C"/>
    <w:rsid w:val="00190289"/>
    <w:rsid w:val="00190752"/>
    <w:rsid w:val="00190D3D"/>
    <w:rsid w:val="0019417C"/>
    <w:rsid w:val="00195AE4"/>
    <w:rsid w:val="00197E50"/>
    <w:rsid w:val="001A1E99"/>
    <w:rsid w:val="001A43D1"/>
    <w:rsid w:val="001A6CDB"/>
    <w:rsid w:val="001A7CE8"/>
    <w:rsid w:val="001B06E4"/>
    <w:rsid w:val="001B09DB"/>
    <w:rsid w:val="001B3F52"/>
    <w:rsid w:val="001B6680"/>
    <w:rsid w:val="001C03AA"/>
    <w:rsid w:val="001C05C2"/>
    <w:rsid w:val="001C0885"/>
    <w:rsid w:val="001C1328"/>
    <w:rsid w:val="001C2451"/>
    <w:rsid w:val="001C7265"/>
    <w:rsid w:val="001D05B9"/>
    <w:rsid w:val="001D1887"/>
    <w:rsid w:val="001D2E08"/>
    <w:rsid w:val="001D3654"/>
    <w:rsid w:val="001D5FFC"/>
    <w:rsid w:val="001E170B"/>
    <w:rsid w:val="001E18AE"/>
    <w:rsid w:val="001E1BFB"/>
    <w:rsid w:val="001E202E"/>
    <w:rsid w:val="001E3045"/>
    <w:rsid w:val="001E3722"/>
    <w:rsid w:val="001E4EB8"/>
    <w:rsid w:val="001E7A19"/>
    <w:rsid w:val="001F18DD"/>
    <w:rsid w:val="001F2AA1"/>
    <w:rsid w:val="001F2EFD"/>
    <w:rsid w:val="001F4243"/>
    <w:rsid w:val="001F73D7"/>
    <w:rsid w:val="001F7DB5"/>
    <w:rsid w:val="002007DD"/>
    <w:rsid w:val="00200886"/>
    <w:rsid w:val="002008E8"/>
    <w:rsid w:val="002014FA"/>
    <w:rsid w:val="002031A3"/>
    <w:rsid w:val="00203582"/>
    <w:rsid w:val="002043DF"/>
    <w:rsid w:val="00204FC6"/>
    <w:rsid w:val="00207796"/>
    <w:rsid w:val="00211077"/>
    <w:rsid w:val="002114F2"/>
    <w:rsid w:val="00211850"/>
    <w:rsid w:val="00212880"/>
    <w:rsid w:val="002139E3"/>
    <w:rsid w:val="00216291"/>
    <w:rsid w:val="00216CD3"/>
    <w:rsid w:val="00220507"/>
    <w:rsid w:val="00223E27"/>
    <w:rsid w:val="00225079"/>
    <w:rsid w:val="00225BF2"/>
    <w:rsid w:val="00226087"/>
    <w:rsid w:val="002311C4"/>
    <w:rsid w:val="00232EAD"/>
    <w:rsid w:val="002332F3"/>
    <w:rsid w:val="002339C8"/>
    <w:rsid w:val="00233EFE"/>
    <w:rsid w:val="00234DF0"/>
    <w:rsid w:val="00236941"/>
    <w:rsid w:val="00237171"/>
    <w:rsid w:val="00237BC7"/>
    <w:rsid w:val="00240B0C"/>
    <w:rsid w:val="00243B06"/>
    <w:rsid w:val="00244426"/>
    <w:rsid w:val="00245484"/>
    <w:rsid w:val="00246667"/>
    <w:rsid w:val="0024714D"/>
    <w:rsid w:val="002503FE"/>
    <w:rsid w:val="002509E7"/>
    <w:rsid w:val="002528B5"/>
    <w:rsid w:val="00252A05"/>
    <w:rsid w:val="00253B25"/>
    <w:rsid w:val="0025611B"/>
    <w:rsid w:val="00256973"/>
    <w:rsid w:val="002578C4"/>
    <w:rsid w:val="00260B91"/>
    <w:rsid w:val="0026109C"/>
    <w:rsid w:val="00261337"/>
    <w:rsid w:val="002616DE"/>
    <w:rsid w:val="00261D9A"/>
    <w:rsid w:val="00261F98"/>
    <w:rsid w:val="002627E2"/>
    <w:rsid w:val="00263E68"/>
    <w:rsid w:val="0026527E"/>
    <w:rsid w:val="0026585F"/>
    <w:rsid w:val="00265D79"/>
    <w:rsid w:val="002668DF"/>
    <w:rsid w:val="00267E87"/>
    <w:rsid w:val="0027033E"/>
    <w:rsid w:val="00270B03"/>
    <w:rsid w:val="00270F3B"/>
    <w:rsid w:val="00271617"/>
    <w:rsid w:val="00272FAA"/>
    <w:rsid w:val="00275681"/>
    <w:rsid w:val="00275A60"/>
    <w:rsid w:val="00275AC0"/>
    <w:rsid w:val="00277F9A"/>
    <w:rsid w:val="00277FDB"/>
    <w:rsid w:val="002806E5"/>
    <w:rsid w:val="00281636"/>
    <w:rsid w:val="002821CA"/>
    <w:rsid w:val="00282836"/>
    <w:rsid w:val="00284283"/>
    <w:rsid w:val="002854FD"/>
    <w:rsid w:val="00286507"/>
    <w:rsid w:val="0028712E"/>
    <w:rsid w:val="0028777F"/>
    <w:rsid w:val="0028786A"/>
    <w:rsid w:val="00287B9C"/>
    <w:rsid w:val="00287C80"/>
    <w:rsid w:val="0029129A"/>
    <w:rsid w:val="00293054"/>
    <w:rsid w:val="00293088"/>
    <w:rsid w:val="0029438C"/>
    <w:rsid w:val="002945B1"/>
    <w:rsid w:val="002A14AD"/>
    <w:rsid w:val="002A2089"/>
    <w:rsid w:val="002A3DAA"/>
    <w:rsid w:val="002A4202"/>
    <w:rsid w:val="002A4351"/>
    <w:rsid w:val="002A4451"/>
    <w:rsid w:val="002A5288"/>
    <w:rsid w:val="002A5FCB"/>
    <w:rsid w:val="002B2DAD"/>
    <w:rsid w:val="002B3709"/>
    <w:rsid w:val="002B47C0"/>
    <w:rsid w:val="002B4FCC"/>
    <w:rsid w:val="002B58B0"/>
    <w:rsid w:val="002B5B44"/>
    <w:rsid w:val="002B5D28"/>
    <w:rsid w:val="002B6442"/>
    <w:rsid w:val="002B6503"/>
    <w:rsid w:val="002B6802"/>
    <w:rsid w:val="002B7D6D"/>
    <w:rsid w:val="002B7F74"/>
    <w:rsid w:val="002C0277"/>
    <w:rsid w:val="002C1488"/>
    <w:rsid w:val="002C271B"/>
    <w:rsid w:val="002C6AB3"/>
    <w:rsid w:val="002C6DE7"/>
    <w:rsid w:val="002C6E76"/>
    <w:rsid w:val="002D2146"/>
    <w:rsid w:val="002D24A0"/>
    <w:rsid w:val="002D3316"/>
    <w:rsid w:val="002D4885"/>
    <w:rsid w:val="002D530B"/>
    <w:rsid w:val="002D553C"/>
    <w:rsid w:val="002D625B"/>
    <w:rsid w:val="002D6E06"/>
    <w:rsid w:val="002D7C69"/>
    <w:rsid w:val="002E0850"/>
    <w:rsid w:val="002E36DE"/>
    <w:rsid w:val="002E383A"/>
    <w:rsid w:val="002E3AA4"/>
    <w:rsid w:val="002E3C61"/>
    <w:rsid w:val="002E486E"/>
    <w:rsid w:val="002E6373"/>
    <w:rsid w:val="002E673D"/>
    <w:rsid w:val="002E71C8"/>
    <w:rsid w:val="002F08FB"/>
    <w:rsid w:val="002F11D3"/>
    <w:rsid w:val="002F2C08"/>
    <w:rsid w:val="002F41AC"/>
    <w:rsid w:val="002F481F"/>
    <w:rsid w:val="002F5CB4"/>
    <w:rsid w:val="002F5CEF"/>
    <w:rsid w:val="00300CFF"/>
    <w:rsid w:val="00301070"/>
    <w:rsid w:val="00301F3E"/>
    <w:rsid w:val="003023EA"/>
    <w:rsid w:val="003058B9"/>
    <w:rsid w:val="00307FFA"/>
    <w:rsid w:val="003111B8"/>
    <w:rsid w:val="00311C93"/>
    <w:rsid w:val="00312574"/>
    <w:rsid w:val="00313F9B"/>
    <w:rsid w:val="00314125"/>
    <w:rsid w:val="0031591B"/>
    <w:rsid w:val="00315E1F"/>
    <w:rsid w:val="00316AB5"/>
    <w:rsid w:val="00316B93"/>
    <w:rsid w:val="003174D2"/>
    <w:rsid w:val="003204D5"/>
    <w:rsid w:val="00320B4C"/>
    <w:rsid w:val="00320C30"/>
    <w:rsid w:val="00321084"/>
    <w:rsid w:val="00322D48"/>
    <w:rsid w:val="0032472B"/>
    <w:rsid w:val="00326D8C"/>
    <w:rsid w:val="00326F9E"/>
    <w:rsid w:val="00327808"/>
    <w:rsid w:val="003279E8"/>
    <w:rsid w:val="00331BF3"/>
    <w:rsid w:val="0033296D"/>
    <w:rsid w:val="00333318"/>
    <w:rsid w:val="00333597"/>
    <w:rsid w:val="0033377E"/>
    <w:rsid w:val="00334F2C"/>
    <w:rsid w:val="00334F98"/>
    <w:rsid w:val="0033564A"/>
    <w:rsid w:val="00336560"/>
    <w:rsid w:val="0033748A"/>
    <w:rsid w:val="0033773A"/>
    <w:rsid w:val="0034139F"/>
    <w:rsid w:val="0034171A"/>
    <w:rsid w:val="0034292D"/>
    <w:rsid w:val="00343325"/>
    <w:rsid w:val="003452CD"/>
    <w:rsid w:val="00345962"/>
    <w:rsid w:val="0035199F"/>
    <w:rsid w:val="00351C48"/>
    <w:rsid w:val="0035209C"/>
    <w:rsid w:val="00353EF8"/>
    <w:rsid w:val="0035414B"/>
    <w:rsid w:val="003564F7"/>
    <w:rsid w:val="00356684"/>
    <w:rsid w:val="00356B4C"/>
    <w:rsid w:val="00357D99"/>
    <w:rsid w:val="003601DA"/>
    <w:rsid w:val="003605A7"/>
    <w:rsid w:val="003606AF"/>
    <w:rsid w:val="00360EB8"/>
    <w:rsid w:val="00362492"/>
    <w:rsid w:val="003643EA"/>
    <w:rsid w:val="00364414"/>
    <w:rsid w:val="00364CB9"/>
    <w:rsid w:val="00364E2B"/>
    <w:rsid w:val="00367510"/>
    <w:rsid w:val="003675DB"/>
    <w:rsid w:val="0036799B"/>
    <w:rsid w:val="00370381"/>
    <w:rsid w:val="0037088D"/>
    <w:rsid w:val="00373A31"/>
    <w:rsid w:val="00373A5B"/>
    <w:rsid w:val="003740DB"/>
    <w:rsid w:val="0037496B"/>
    <w:rsid w:val="0037555B"/>
    <w:rsid w:val="0038093F"/>
    <w:rsid w:val="00381799"/>
    <w:rsid w:val="00381AE4"/>
    <w:rsid w:val="00381B03"/>
    <w:rsid w:val="00382241"/>
    <w:rsid w:val="00382263"/>
    <w:rsid w:val="003832D6"/>
    <w:rsid w:val="003848B0"/>
    <w:rsid w:val="00385F1F"/>
    <w:rsid w:val="0038621D"/>
    <w:rsid w:val="00386660"/>
    <w:rsid w:val="00386891"/>
    <w:rsid w:val="00387841"/>
    <w:rsid w:val="00387DA2"/>
    <w:rsid w:val="00390007"/>
    <w:rsid w:val="0039077B"/>
    <w:rsid w:val="003907F3"/>
    <w:rsid w:val="00390CA0"/>
    <w:rsid w:val="00390CE1"/>
    <w:rsid w:val="003910E9"/>
    <w:rsid w:val="003913FB"/>
    <w:rsid w:val="003915BE"/>
    <w:rsid w:val="003920D7"/>
    <w:rsid w:val="00392BB6"/>
    <w:rsid w:val="0039409E"/>
    <w:rsid w:val="00394AEE"/>
    <w:rsid w:val="003951DC"/>
    <w:rsid w:val="00395A19"/>
    <w:rsid w:val="00395EB3"/>
    <w:rsid w:val="003971CC"/>
    <w:rsid w:val="00397B65"/>
    <w:rsid w:val="003A0E28"/>
    <w:rsid w:val="003A2AEC"/>
    <w:rsid w:val="003A2DAB"/>
    <w:rsid w:val="003A3A63"/>
    <w:rsid w:val="003A5AF2"/>
    <w:rsid w:val="003A5BE3"/>
    <w:rsid w:val="003B28AF"/>
    <w:rsid w:val="003B2C6F"/>
    <w:rsid w:val="003B3886"/>
    <w:rsid w:val="003B4197"/>
    <w:rsid w:val="003B63D2"/>
    <w:rsid w:val="003B673A"/>
    <w:rsid w:val="003C0BF8"/>
    <w:rsid w:val="003C0CA2"/>
    <w:rsid w:val="003C0DCC"/>
    <w:rsid w:val="003C18C6"/>
    <w:rsid w:val="003C1EFB"/>
    <w:rsid w:val="003C26D6"/>
    <w:rsid w:val="003C4F87"/>
    <w:rsid w:val="003C5344"/>
    <w:rsid w:val="003C565A"/>
    <w:rsid w:val="003C6871"/>
    <w:rsid w:val="003C7A5D"/>
    <w:rsid w:val="003D0F41"/>
    <w:rsid w:val="003D1DEF"/>
    <w:rsid w:val="003D2144"/>
    <w:rsid w:val="003D7F71"/>
    <w:rsid w:val="003E0FB3"/>
    <w:rsid w:val="003E13BE"/>
    <w:rsid w:val="003E14B9"/>
    <w:rsid w:val="003E14D3"/>
    <w:rsid w:val="003E154E"/>
    <w:rsid w:val="003E4543"/>
    <w:rsid w:val="003E536B"/>
    <w:rsid w:val="003E6338"/>
    <w:rsid w:val="003E7073"/>
    <w:rsid w:val="003E74AF"/>
    <w:rsid w:val="003E7DA3"/>
    <w:rsid w:val="003F1333"/>
    <w:rsid w:val="003F2060"/>
    <w:rsid w:val="003F2757"/>
    <w:rsid w:val="003F45EA"/>
    <w:rsid w:val="003F4630"/>
    <w:rsid w:val="003F4947"/>
    <w:rsid w:val="003F4CC3"/>
    <w:rsid w:val="003F5473"/>
    <w:rsid w:val="003F5B74"/>
    <w:rsid w:val="003F6F0E"/>
    <w:rsid w:val="003F727E"/>
    <w:rsid w:val="004008D5"/>
    <w:rsid w:val="00401347"/>
    <w:rsid w:val="00402BA0"/>
    <w:rsid w:val="004045A9"/>
    <w:rsid w:val="004045FD"/>
    <w:rsid w:val="004051CD"/>
    <w:rsid w:val="00405D01"/>
    <w:rsid w:val="00406793"/>
    <w:rsid w:val="00406EA8"/>
    <w:rsid w:val="0041027E"/>
    <w:rsid w:val="00410B6A"/>
    <w:rsid w:val="00410E46"/>
    <w:rsid w:val="0041213A"/>
    <w:rsid w:val="0041220A"/>
    <w:rsid w:val="0041321A"/>
    <w:rsid w:val="00414333"/>
    <w:rsid w:val="00414D2D"/>
    <w:rsid w:val="0041544B"/>
    <w:rsid w:val="00415CDE"/>
    <w:rsid w:val="00416676"/>
    <w:rsid w:val="00417A04"/>
    <w:rsid w:val="004217E4"/>
    <w:rsid w:val="00425A65"/>
    <w:rsid w:val="00425E83"/>
    <w:rsid w:val="00426643"/>
    <w:rsid w:val="0042740F"/>
    <w:rsid w:val="00427A42"/>
    <w:rsid w:val="00427E00"/>
    <w:rsid w:val="0043157B"/>
    <w:rsid w:val="00431B6D"/>
    <w:rsid w:val="00432A36"/>
    <w:rsid w:val="00432B74"/>
    <w:rsid w:val="00433094"/>
    <w:rsid w:val="00433EFC"/>
    <w:rsid w:val="00434BFA"/>
    <w:rsid w:val="00435C85"/>
    <w:rsid w:val="00436E56"/>
    <w:rsid w:val="00437F81"/>
    <w:rsid w:val="00442262"/>
    <w:rsid w:val="00442BCA"/>
    <w:rsid w:val="0044481B"/>
    <w:rsid w:val="00447BC3"/>
    <w:rsid w:val="00450B8B"/>
    <w:rsid w:val="00450D14"/>
    <w:rsid w:val="004511B9"/>
    <w:rsid w:val="00452432"/>
    <w:rsid w:val="004530F9"/>
    <w:rsid w:val="00453754"/>
    <w:rsid w:val="00453AA5"/>
    <w:rsid w:val="00453B47"/>
    <w:rsid w:val="0045465F"/>
    <w:rsid w:val="00460C5C"/>
    <w:rsid w:val="00460FFE"/>
    <w:rsid w:val="00462F03"/>
    <w:rsid w:val="004637DD"/>
    <w:rsid w:val="00463DF9"/>
    <w:rsid w:val="00463F40"/>
    <w:rsid w:val="00467236"/>
    <w:rsid w:val="004714DB"/>
    <w:rsid w:val="004715E7"/>
    <w:rsid w:val="0047185A"/>
    <w:rsid w:val="00471B42"/>
    <w:rsid w:val="00472CC6"/>
    <w:rsid w:val="00473C15"/>
    <w:rsid w:val="004742CF"/>
    <w:rsid w:val="004744AB"/>
    <w:rsid w:val="004745F9"/>
    <w:rsid w:val="00474AAB"/>
    <w:rsid w:val="0048176F"/>
    <w:rsid w:val="0048374A"/>
    <w:rsid w:val="004838FF"/>
    <w:rsid w:val="00484882"/>
    <w:rsid w:val="00484DB0"/>
    <w:rsid w:val="00485AFC"/>
    <w:rsid w:val="00487578"/>
    <w:rsid w:val="00487781"/>
    <w:rsid w:val="00490640"/>
    <w:rsid w:val="00495755"/>
    <w:rsid w:val="00495F7D"/>
    <w:rsid w:val="0049639C"/>
    <w:rsid w:val="00497A5E"/>
    <w:rsid w:val="004A2FAF"/>
    <w:rsid w:val="004A38F9"/>
    <w:rsid w:val="004A43C6"/>
    <w:rsid w:val="004A4BC9"/>
    <w:rsid w:val="004A4EF5"/>
    <w:rsid w:val="004A5177"/>
    <w:rsid w:val="004A5456"/>
    <w:rsid w:val="004A58D5"/>
    <w:rsid w:val="004B040B"/>
    <w:rsid w:val="004B0B75"/>
    <w:rsid w:val="004B3281"/>
    <w:rsid w:val="004B4717"/>
    <w:rsid w:val="004B4994"/>
    <w:rsid w:val="004B4BD1"/>
    <w:rsid w:val="004B6BB3"/>
    <w:rsid w:val="004C0478"/>
    <w:rsid w:val="004C04C7"/>
    <w:rsid w:val="004C092A"/>
    <w:rsid w:val="004C10A3"/>
    <w:rsid w:val="004C136C"/>
    <w:rsid w:val="004C260C"/>
    <w:rsid w:val="004C3215"/>
    <w:rsid w:val="004C3A80"/>
    <w:rsid w:val="004C4054"/>
    <w:rsid w:val="004C533D"/>
    <w:rsid w:val="004C56FC"/>
    <w:rsid w:val="004C5E06"/>
    <w:rsid w:val="004C611F"/>
    <w:rsid w:val="004C6443"/>
    <w:rsid w:val="004C6FC4"/>
    <w:rsid w:val="004C761A"/>
    <w:rsid w:val="004D0851"/>
    <w:rsid w:val="004D14C7"/>
    <w:rsid w:val="004D35EB"/>
    <w:rsid w:val="004D383F"/>
    <w:rsid w:val="004D39E6"/>
    <w:rsid w:val="004D3D2B"/>
    <w:rsid w:val="004D45E4"/>
    <w:rsid w:val="004D5E3E"/>
    <w:rsid w:val="004D7B0C"/>
    <w:rsid w:val="004E10EB"/>
    <w:rsid w:val="004E19D8"/>
    <w:rsid w:val="004E1E14"/>
    <w:rsid w:val="004E2BAB"/>
    <w:rsid w:val="004E49F8"/>
    <w:rsid w:val="004E585B"/>
    <w:rsid w:val="004E67EE"/>
    <w:rsid w:val="004E7F9C"/>
    <w:rsid w:val="004F00F9"/>
    <w:rsid w:val="004F1A4F"/>
    <w:rsid w:val="004F23B5"/>
    <w:rsid w:val="004F2B09"/>
    <w:rsid w:val="004F359A"/>
    <w:rsid w:val="004F3E01"/>
    <w:rsid w:val="004F5CEE"/>
    <w:rsid w:val="004F5E99"/>
    <w:rsid w:val="005042C2"/>
    <w:rsid w:val="00504C49"/>
    <w:rsid w:val="00507E5D"/>
    <w:rsid w:val="00512077"/>
    <w:rsid w:val="0051441C"/>
    <w:rsid w:val="00515922"/>
    <w:rsid w:val="00522A75"/>
    <w:rsid w:val="00523009"/>
    <w:rsid w:val="005239C5"/>
    <w:rsid w:val="00525726"/>
    <w:rsid w:val="0052628E"/>
    <w:rsid w:val="0053088B"/>
    <w:rsid w:val="00530C32"/>
    <w:rsid w:val="00532450"/>
    <w:rsid w:val="00533262"/>
    <w:rsid w:val="00533B18"/>
    <w:rsid w:val="00535132"/>
    <w:rsid w:val="005357F0"/>
    <w:rsid w:val="005358F2"/>
    <w:rsid w:val="00535B80"/>
    <w:rsid w:val="0053626D"/>
    <w:rsid w:val="005367E1"/>
    <w:rsid w:val="00537020"/>
    <w:rsid w:val="005370A9"/>
    <w:rsid w:val="0053770A"/>
    <w:rsid w:val="00540D9B"/>
    <w:rsid w:val="00542087"/>
    <w:rsid w:val="00543DD0"/>
    <w:rsid w:val="005446B9"/>
    <w:rsid w:val="005464D6"/>
    <w:rsid w:val="0054699A"/>
    <w:rsid w:val="00546D54"/>
    <w:rsid w:val="00550345"/>
    <w:rsid w:val="00550783"/>
    <w:rsid w:val="00552182"/>
    <w:rsid w:val="00552A53"/>
    <w:rsid w:val="00553751"/>
    <w:rsid w:val="005539DD"/>
    <w:rsid w:val="00554E91"/>
    <w:rsid w:val="00555166"/>
    <w:rsid w:val="00556998"/>
    <w:rsid w:val="00556A74"/>
    <w:rsid w:val="005617EF"/>
    <w:rsid w:val="00561B54"/>
    <w:rsid w:val="00561E73"/>
    <w:rsid w:val="0056278E"/>
    <w:rsid w:val="00563341"/>
    <w:rsid w:val="0056365C"/>
    <w:rsid w:val="0056475C"/>
    <w:rsid w:val="005653B9"/>
    <w:rsid w:val="00565D47"/>
    <w:rsid w:val="00566784"/>
    <w:rsid w:val="00570BD7"/>
    <w:rsid w:val="00571084"/>
    <w:rsid w:val="00574E9B"/>
    <w:rsid w:val="00575B72"/>
    <w:rsid w:val="00576B1B"/>
    <w:rsid w:val="005773BE"/>
    <w:rsid w:val="005775D6"/>
    <w:rsid w:val="005801A8"/>
    <w:rsid w:val="00580E96"/>
    <w:rsid w:val="00580ECD"/>
    <w:rsid w:val="00584302"/>
    <w:rsid w:val="00585013"/>
    <w:rsid w:val="00591A66"/>
    <w:rsid w:val="00591E50"/>
    <w:rsid w:val="00593BCB"/>
    <w:rsid w:val="00593C09"/>
    <w:rsid w:val="00595B69"/>
    <w:rsid w:val="00596356"/>
    <w:rsid w:val="0059636E"/>
    <w:rsid w:val="00596644"/>
    <w:rsid w:val="00597B27"/>
    <w:rsid w:val="005A0757"/>
    <w:rsid w:val="005A0962"/>
    <w:rsid w:val="005A1896"/>
    <w:rsid w:val="005A1F88"/>
    <w:rsid w:val="005A2310"/>
    <w:rsid w:val="005A2979"/>
    <w:rsid w:val="005A2BB6"/>
    <w:rsid w:val="005A4060"/>
    <w:rsid w:val="005A4FA5"/>
    <w:rsid w:val="005B078B"/>
    <w:rsid w:val="005B0BF4"/>
    <w:rsid w:val="005B1C5E"/>
    <w:rsid w:val="005B4905"/>
    <w:rsid w:val="005B5235"/>
    <w:rsid w:val="005B5B57"/>
    <w:rsid w:val="005B6797"/>
    <w:rsid w:val="005C0B7C"/>
    <w:rsid w:val="005C1555"/>
    <w:rsid w:val="005C37D1"/>
    <w:rsid w:val="005C3FDA"/>
    <w:rsid w:val="005C490A"/>
    <w:rsid w:val="005C53C5"/>
    <w:rsid w:val="005C5A4B"/>
    <w:rsid w:val="005C5BB0"/>
    <w:rsid w:val="005C5CFD"/>
    <w:rsid w:val="005C6D8B"/>
    <w:rsid w:val="005C79D1"/>
    <w:rsid w:val="005D05D0"/>
    <w:rsid w:val="005D171C"/>
    <w:rsid w:val="005D388E"/>
    <w:rsid w:val="005D4961"/>
    <w:rsid w:val="005D58A6"/>
    <w:rsid w:val="005D6011"/>
    <w:rsid w:val="005D6417"/>
    <w:rsid w:val="005D76FA"/>
    <w:rsid w:val="005E195D"/>
    <w:rsid w:val="005E1B39"/>
    <w:rsid w:val="005E1FCD"/>
    <w:rsid w:val="005E31C1"/>
    <w:rsid w:val="005E43EB"/>
    <w:rsid w:val="005E4657"/>
    <w:rsid w:val="005E4719"/>
    <w:rsid w:val="005E6448"/>
    <w:rsid w:val="005E68A6"/>
    <w:rsid w:val="005E73C5"/>
    <w:rsid w:val="005F0A41"/>
    <w:rsid w:val="005F4DA0"/>
    <w:rsid w:val="005F6622"/>
    <w:rsid w:val="005F74E4"/>
    <w:rsid w:val="006014B8"/>
    <w:rsid w:val="006034B2"/>
    <w:rsid w:val="00603BA4"/>
    <w:rsid w:val="00604782"/>
    <w:rsid w:val="00606E5C"/>
    <w:rsid w:val="006078F0"/>
    <w:rsid w:val="00607D93"/>
    <w:rsid w:val="00612C38"/>
    <w:rsid w:val="006144FA"/>
    <w:rsid w:val="00614669"/>
    <w:rsid w:val="006149B5"/>
    <w:rsid w:val="006177B7"/>
    <w:rsid w:val="0062018D"/>
    <w:rsid w:val="00620591"/>
    <w:rsid w:val="00624216"/>
    <w:rsid w:val="0062498E"/>
    <w:rsid w:val="00624FCF"/>
    <w:rsid w:val="00626B9B"/>
    <w:rsid w:val="0063104D"/>
    <w:rsid w:val="00631690"/>
    <w:rsid w:val="00632D52"/>
    <w:rsid w:val="006338AD"/>
    <w:rsid w:val="00633EEE"/>
    <w:rsid w:val="00635273"/>
    <w:rsid w:val="006355AB"/>
    <w:rsid w:val="00635F6F"/>
    <w:rsid w:val="0063663C"/>
    <w:rsid w:val="006366B5"/>
    <w:rsid w:val="00636E41"/>
    <w:rsid w:val="00637AEE"/>
    <w:rsid w:val="00640B94"/>
    <w:rsid w:val="00640BAA"/>
    <w:rsid w:val="00641A48"/>
    <w:rsid w:val="006439E2"/>
    <w:rsid w:val="00644447"/>
    <w:rsid w:val="0064465F"/>
    <w:rsid w:val="00644A86"/>
    <w:rsid w:val="00644FBD"/>
    <w:rsid w:val="00645002"/>
    <w:rsid w:val="006450F8"/>
    <w:rsid w:val="00645C83"/>
    <w:rsid w:val="00646193"/>
    <w:rsid w:val="0064750E"/>
    <w:rsid w:val="006523FA"/>
    <w:rsid w:val="006530D1"/>
    <w:rsid w:val="00653354"/>
    <w:rsid w:val="00653816"/>
    <w:rsid w:val="00655331"/>
    <w:rsid w:val="006557B2"/>
    <w:rsid w:val="0066026E"/>
    <w:rsid w:val="00660C0A"/>
    <w:rsid w:val="00662043"/>
    <w:rsid w:val="00662647"/>
    <w:rsid w:val="00664226"/>
    <w:rsid w:val="006664FF"/>
    <w:rsid w:val="006668BB"/>
    <w:rsid w:val="00667458"/>
    <w:rsid w:val="0067122A"/>
    <w:rsid w:val="00671D33"/>
    <w:rsid w:val="00672ABF"/>
    <w:rsid w:val="0067324F"/>
    <w:rsid w:val="006736F0"/>
    <w:rsid w:val="006747BF"/>
    <w:rsid w:val="00677060"/>
    <w:rsid w:val="0068067E"/>
    <w:rsid w:val="00684F20"/>
    <w:rsid w:val="006910A4"/>
    <w:rsid w:val="00691358"/>
    <w:rsid w:val="00692CBF"/>
    <w:rsid w:val="00694D31"/>
    <w:rsid w:val="00694EC4"/>
    <w:rsid w:val="00696CE9"/>
    <w:rsid w:val="00696D94"/>
    <w:rsid w:val="0069736A"/>
    <w:rsid w:val="0069761F"/>
    <w:rsid w:val="00697CDF"/>
    <w:rsid w:val="006A1A53"/>
    <w:rsid w:val="006A231C"/>
    <w:rsid w:val="006A4761"/>
    <w:rsid w:val="006A4A35"/>
    <w:rsid w:val="006A6FE7"/>
    <w:rsid w:val="006A72EE"/>
    <w:rsid w:val="006A7790"/>
    <w:rsid w:val="006A7A38"/>
    <w:rsid w:val="006B0338"/>
    <w:rsid w:val="006B61CC"/>
    <w:rsid w:val="006B698B"/>
    <w:rsid w:val="006B76B8"/>
    <w:rsid w:val="006C01E7"/>
    <w:rsid w:val="006C16BC"/>
    <w:rsid w:val="006C1D40"/>
    <w:rsid w:val="006C21F1"/>
    <w:rsid w:val="006C5073"/>
    <w:rsid w:val="006C5424"/>
    <w:rsid w:val="006C5AE0"/>
    <w:rsid w:val="006C75E8"/>
    <w:rsid w:val="006C776B"/>
    <w:rsid w:val="006C7AA4"/>
    <w:rsid w:val="006D01D1"/>
    <w:rsid w:val="006D0329"/>
    <w:rsid w:val="006D0EED"/>
    <w:rsid w:val="006D1FC3"/>
    <w:rsid w:val="006D20BF"/>
    <w:rsid w:val="006D337A"/>
    <w:rsid w:val="006D3BFB"/>
    <w:rsid w:val="006D435C"/>
    <w:rsid w:val="006D46D4"/>
    <w:rsid w:val="006D546E"/>
    <w:rsid w:val="006D5EB0"/>
    <w:rsid w:val="006E210B"/>
    <w:rsid w:val="006E2C7C"/>
    <w:rsid w:val="006E35F1"/>
    <w:rsid w:val="006E39AA"/>
    <w:rsid w:val="006E3BBB"/>
    <w:rsid w:val="006E4634"/>
    <w:rsid w:val="006E5E4B"/>
    <w:rsid w:val="006E5FA8"/>
    <w:rsid w:val="006E6E64"/>
    <w:rsid w:val="006E713A"/>
    <w:rsid w:val="006E7B37"/>
    <w:rsid w:val="006F1E13"/>
    <w:rsid w:val="006F224C"/>
    <w:rsid w:val="006F4F31"/>
    <w:rsid w:val="006F5004"/>
    <w:rsid w:val="006F5775"/>
    <w:rsid w:val="006F7D3F"/>
    <w:rsid w:val="00700664"/>
    <w:rsid w:val="00700FF0"/>
    <w:rsid w:val="007029AC"/>
    <w:rsid w:val="00702E2E"/>
    <w:rsid w:val="00703A2A"/>
    <w:rsid w:val="00704294"/>
    <w:rsid w:val="0070522F"/>
    <w:rsid w:val="00705BC7"/>
    <w:rsid w:val="00711004"/>
    <w:rsid w:val="00713515"/>
    <w:rsid w:val="00714492"/>
    <w:rsid w:val="0071466A"/>
    <w:rsid w:val="00720086"/>
    <w:rsid w:val="0072161B"/>
    <w:rsid w:val="00721721"/>
    <w:rsid w:val="00721C34"/>
    <w:rsid w:val="0072229A"/>
    <w:rsid w:val="0072240F"/>
    <w:rsid w:val="00722479"/>
    <w:rsid w:val="00723883"/>
    <w:rsid w:val="007239F0"/>
    <w:rsid w:val="00726519"/>
    <w:rsid w:val="00727A38"/>
    <w:rsid w:val="00731985"/>
    <w:rsid w:val="007339FF"/>
    <w:rsid w:val="007353C0"/>
    <w:rsid w:val="00737355"/>
    <w:rsid w:val="00737BB7"/>
    <w:rsid w:val="0074277E"/>
    <w:rsid w:val="007446AD"/>
    <w:rsid w:val="0074479B"/>
    <w:rsid w:val="00745CC7"/>
    <w:rsid w:val="007475FD"/>
    <w:rsid w:val="00747FDE"/>
    <w:rsid w:val="00750F56"/>
    <w:rsid w:val="007534F3"/>
    <w:rsid w:val="00756377"/>
    <w:rsid w:val="0075658E"/>
    <w:rsid w:val="00756E63"/>
    <w:rsid w:val="00756FFC"/>
    <w:rsid w:val="007623BE"/>
    <w:rsid w:val="007635D9"/>
    <w:rsid w:val="00763D33"/>
    <w:rsid w:val="00763F74"/>
    <w:rsid w:val="00764106"/>
    <w:rsid w:val="00765299"/>
    <w:rsid w:val="007655BF"/>
    <w:rsid w:val="007666AF"/>
    <w:rsid w:val="00767F0E"/>
    <w:rsid w:val="00771655"/>
    <w:rsid w:val="007721A6"/>
    <w:rsid w:val="0077476D"/>
    <w:rsid w:val="00774B4D"/>
    <w:rsid w:val="00774CD2"/>
    <w:rsid w:val="00775227"/>
    <w:rsid w:val="007754D4"/>
    <w:rsid w:val="00775C21"/>
    <w:rsid w:val="0077750B"/>
    <w:rsid w:val="0077764A"/>
    <w:rsid w:val="007820EB"/>
    <w:rsid w:val="007823CF"/>
    <w:rsid w:val="007824C9"/>
    <w:rsid w:val="0078401A"/>
    <w:rsid w:val="0078480E"/>
    <w:rsid w:val="00790CFA"/>
    <w:rsid w:val="00791943"/>
    <w:rsid w:val="00791E87"/>
    <w:rsid w:val="0079391B"/>
    <w:rsid w:val="00793F88"/>
    <w:rsid w:val="0079566A"/>
    <w:rsid w:val="00797510"/>
    <w:rsid w:val="00797667"/>
    <w:rsid w:val="00797A47"/>
    <w:rsid w:val="007A061F"/>
    <w:rsid w:val="007A14E5"/>
    <w:rsid w:val="007A1D7E"/>
    <w:rsid w:val="007A29BA"/>
    <w:rsid w:val="007A2F0A"/>
    <w:rsid w:val="007A4646"/>
    <w:rsid w:val="007A4DFC"/>
    <w:rsid w:val="007A684C"/>
    <w:rsid w:val="007B1EE1"/>
    <w:rsid w:val="007B34FA"/>
    <w:rsid w:val="007B37AC"/>
    <w:rsid w:val="007B384F"/>
    <w:rsid w:val="007B5B5C"/>
    <w:rsid w:val="007B6206"/>
    <w:rsid w:val="007B7405"/>
    <w:rsid w:val="007B7D24"/>
    <w:rsid w:val="007C09A9"/>
    <w:rsid w:val="007C1047"/>
    <w:rsid w:val="007C333F"/>
    <w:rsid w:val="007C3C5A"/>
    <w:rsid w:val="007C4AEE"/>
    <w:rsid w:val="007C6AAE"/>
    <w:rsid w:val="007D17BB"/>
    <w:rsid w:val="007D30A1"/>
    <w:rsid w:val="007D376A"/>
    <w:rsid w:val="007D40A3"/>
    <w:rsid w:val="007D41D5"/>
    <w:rsid w:val="007D581A"/>
    <w:rsid w:val="007D5E62"/>
    <w:rsid w:val="007E34C2"/>
    <w:rsid w:val="007F1AEA"/>
    <w:rsid w:val="007F2289"/>
    <w:rsid w:val="007F4255"/>
    <w:rsid w:val="007F47EB"/>
    <w:rsid w:val="007F5B4F"/>
    <w:rsid w:val="007F7315"/>
    <w:rsid w:val="007F7F05"/>
    <w:rsid w:val="00802A05"/>
    <w:rsid w:val="008037A1"/>
    <w:rsid w:val="00804195"/>
    <w:rsid w:val="008057B8"/>
    <w:rsid w:val="00805FBA"/>
    <w:rsid w:val="00806BF7"/>
    <w:rsid w:val="00807139"/>
    <w:rsid w:val="008071DF"/>
    <w:rsid w:val="008075DC"/>
    <w:rsid w:val="008123F2"/>
    <w:rsid w:val="00814A2A"/>
    <w:rsid w:val="008161B3"/>
    <w:rsid w:val="00817BE9"/>
    <w:rsid w:val="00820049"/>
    <w:rsid w:val="008210D9"/>
    <w:rsid w:val="008213D4"/>
    <w:rsid w:val="0082225D"/>
    <w:rsid w:val="00822DA2"/>
    <w:rsid w:val="00822E26"/>
    <w:rsid w:val="00824809"/>
    <w:rsid w:val="00825141"/>
    <w:rsid w:val="008268F5"/>
    <w:rsid w:val="00830270"/>
    <w:rsid w:val="00834B95"/>
    <w:rsid w:val="00836A52"/>
    <w:rsid w:val="00837D41"/>
    <w:rsid w:val="0084127F"/>
    <w:rsid w:val="008418D1"/>
    <w:rsid w:val="00842B00"/>
    <w:rsid w:val="00842DEC"/>
    <w:rsid w:val="008434E6"/>
    <w:rsid w:val="0084399A"/>
    <w:rsid w:val="008439F8"/>
    <w:rsid w:val="00843F45"/>
    <w:rsid w:val="00844B59"/>
    <w:rsid w:val="00845CA2"/>
    <w:rsid w:val="00846E67"/>
    <w:rsid w:val="00852C0B"/>
    <w:rsid w:val="00855913"/>
    <w:rsid w:val="00855B40"/>
    <w:rsid w:val="0085635F"/>
    <w:rsid w:val="00856648"/>
    <w:rsid w:val="008572C0"/>
    <w:rsid w:val="00863BD8"/>
    <w:rsid w:val="00865382"/>
    <w:rsid w:val="008666F1"/>
    <w:rsid w:val="00866912"/>
    <w:rsid w:val="00867691"/>
    <w:rsid w:val="0087019D"/>
    <w:rsid w:val="008702BC"/>
    <w:rsid w:val="00870BE8"/>
    <w:rsid w:val="0087130B"/>
    <w:rsid w:val="0087280C"/>
    <w:rsid w:val="0087333D"/>
    <w:rsid w:val="00873F8C"/>
    <w:rsid w:val="008748F4"/>
    <w:rsid w:val="008754D3"/>
    <w:rsid w:val="00875F42"/>
    <w:rsid w:val="00876737"/>
    <w:rsid w:val="0088082A"/>
    <w:rsid w:val="00881A67"/>
    <w:rsid w:val="00881A97"/>
    <w:rsid w:val="00882EA1"/>
    <w:rsid w:val="0088306E"/>
    <w:rsid w:val="008844FF"/>
    <w:rsid w:val="008852D3"/>
    <w:rsid w:val="00885D5A"/>
    <w:rsid w:val="008866C3"/>
    <w:rsid w:val="00886BE6"/>
    <w:rsid w:val="00886F0D"/>
    <w:rsid w:val="00890C08"/>
    <w:rsid w:val="00891E06"/>
    <w:rsid w:val="008925E9"/>
    <w:rsid w:val="0089334F"/>
    <w:rsid w:val="00896E7A"/>
    <w:rsid w:val="008A0035"/>
    <w:rsid w:val="008A02B1"/>
    <w:rsid w:val="008A145C"/>
    <w:rsid w:val="008A15FE"/>
    <w:rsid w:val="008A1620"/>
    <w:rsid w:val="008A2ACE"/>
    <w:rsid w:val="008A4A46"/>
    <w:rsid w:val="008A5228"/>
    <w:rsid w:val="008A5542"/>
    <w:rsid w:val="008A57D0"/>
    <w:rsid w:val="008A691E"/>
    <w:rsid w:val="008B0100"/>
    <w:rsid w:val="008B1345"/>
    <w:rsid w:val="008B3C77"/>
    <w:rsid w:val="008B4DC2"/>
    <w:rsid w:val="008B5384"/>
    <w:rsid w:val="008B57FA"/>
    <w:rsid w:val="008B5A46"/>
    <w:rsid w:val="008B5DB0"/>
    <w:rsid w:val="008B6490"/>
    <w:rsid w:val="008B6A5B"/>
    <w:rsid w:val="008B78DF"/>
    <w:rsid w:val="008C113A"/>
    <w:rsid w:val="008C27FF"/>
    <w:rsid w:val="008C4630"/>
    <w:rsid w:val="008C5702"/>
    <w:rsid w:val="008C5DCD"/>
    <w:rsid w:val="008C7BC5"/>
    <w:rsid w:val="008C7C1E"/>
    <w:rsid w:val="008C7C28"/>
    <w:rsid w:val="008D01DE"/>
    <w:rsid w:val="008D1F89"/>
    <w:rsid w:val="008D3230"/>
    <w:rsid w:val="008D3EFE"/>
    <w:rsid w:val="008D48AD"/>
    <w:rsid w:val="008D6858"/>
    <w:rsid w:val="008D787A"/>
    <w:rsid w:val="008E0028"/>
    <w:rsid w:val="008E03B4"/>
    <w:rsid w:val="008E0CC7"/>
    <w:rsid w:val="008E162C"/>
    <w:rsid w:val="008E1B15"/>
    <w:rsid w:val="008E1B1D"/>
    <w:rsid w:val="008E20D6"/>
    <w:rsid w:val="008E2160"/>
    <w:rsid w:val="008E3ED7"/>
    <w:rsid w:val="008E4296"/>
    <w:rsid w:val="008E4D4F"/>
    <w:rsid w:val="008E620D"/>
    <w:rsid w:val="008E716D"/>
    <w:rsid w:val="008E7719"/>
    <w:rsid w:val="008F0105"/>
    <w:rsid w:val="008F04E4"/>
    <w:rsid w:val="008F08B7"/>
    <w:rsid w:val="008F0E72"/>
    <w:rsid w:val="008F233E"/>
    <w:rsid w:val="008F433F"/>
    <w:rsid w:val="008F58EB"/>
    <w:rsid w:val="008F5997"/>
    <w:rsid w:val="008F71A8"/>
    <w:rsid w:val="009010E6"/>
    <w:rsid w:val="009028E1"/>
    <w:rsid w:val="009043FC"/>
    <w:rsid w:val="009048F2"/>
    <w:rsid w:val="00904D8E"/>
    <w:rsid w:val="00905CA4"/>
    <w:rsid w:val="00905FCB"/>
    <w:rsid w:val="00912045"/>
    <w:rsid w:val="009121D1"/>
    <w:rsid w:val="00913C78"/>
    <w:rsid w:val="009152D6"/>
    <w:rsid w:val="009233F5"/>
    <w:rsid w:val="0092342E"/>
    <w:rsid w:val="0092380C"/>
    <w:rsid w:val="009241EE"/>
    <w:rsid w:val="009264BF"/>
    <w:rsid w:val="00927F10"/>
    <w:rsid w:val="0093038B"/>
    <w:rsid w:val="009307B6"/>
    <w:rsid w:val="00931AF8"/>
    <w:rsid w:val="00932094"/>
    <w:rsid w:val="009337C0"/>
    <w:rsid w:val="00934498"/>
    <w:rsid w:val="00934C4B"/>
    <w:rsid w:val="009355C9"/>
    <w:rsid w:val="009361F5"/>
    <w:rsid w:val="009377C4"/>
    <w:rsid w:val="0094111C"/>
    <w:rsid w:val="00943212"/>
    <w:rsid w:val="00943918"/>
    <w:rsid w:val="00943D1C"/>
    <w:rsid w:val="009445A0"/>
    <w:rsid w:val="00945047"/>
    <w:rsid w:val="009514D6"/>
    <w:rsid w:val="0095665D"/>
    <w:rsid w:val="00957540"/>
    <w:rsid w:val="009607EA"/>
    <w:rsid w:val="00960BBF"/>
    <w:rsid w:val="00960E31"/>
    <w:rsid w:val="009620B4"/>
    <w:rsid w:val="00962A2F"/>
    <w:rsid w:val="00962DC6"/>
    <w:rsid w:val="00965E4B"/>
    <w:rsid w:val="009662FF"/>
    <w:rsid w:val="009677C1"/>
    <w:rsid w:val="009709C7"/>
    <w:rsid w:val="00970BCA"/>
    <w:rsid w:val="00970FF3"/>
    <w:rsid w:val="00971088"/>
    <w:rsid w:val="00971649"/>
    <w:rsid w:val="00971654"/>
    <w:rsid w:val="009724DB"/>
    <w:rsid w:val="00972954"/>
    <w:rsid w:val="00973070"/>
    <w:rsid w:val="0097425B"/>
    <w:rsid w:val="009743E1"/>
    <w:rsid w:val="009754C7"/>
    <w:rsid w:val="00975879"/>
    <w:rsid w:val="00975BAC"/>
    <w:rsid w:val="0097795E"/>
    <w:rsid w:val="00980E51"/>
    <w:rsid w:val="00980F1F"/>
    <w:rsid w:val="00981454"/>
    <w:rsid w:val="0098148A"/>
    <w:rsid w:val="009821CD"/>
    <w:rsid w:val="009822CD"/>
    <w:rsid w:val="009825DD"/>
    <w:rsid w:val="0098274C"/>
    <w:rsid w:val="00983540"/>
    <w:rsid w:val="009836F5"/>
    <w:rsid w:val="00985799"/>
    <w:rsid w:val="009867C3"/>
    <w:rsid w:val="00986959"/>
    <w:rsid w:val="00987B2D"/>
    <w:rsid w:val="009919CC"/>
    <w:rsid w:val="00991E67"/>
    <w:rsid w:val="0099243D"/>
    <w:rsid w:val="009940A6"/>
    <w:rsid w:val="00995425"/>
    <w:rsid w:val="009961B0"/>
    <w:rsid w:val="009A0181"/>
    <w:rsid w:val="009A1485"/>
    <w:rsid w:val="009A398B"/>
    <w:rsid w:val="009A5969"/>
    <w:rsid w:val="009A6657"/>
    <w:rsid w:val="009A7B4A"/>
    <w:rsid w:val="009B2349"/>
    <w:rsid w:val="009B3E05"/>
    <w:rsid w:val="009B5439"/>
    <w:rsid w:val="009B6357"/>
    <w:rsid w:val="009B682D"/>
    <w:rsid w:val="009C0357"/>
    <w:rsid w:val="009C0B59"/>
    <w:rsid w:val="009C1C38"/>
    <w:rsid w:val="009C20B4"/>
    <w:rsid w:val="009C2DEE"/>
    <w:rsid w:val="009C43B3"/>
    <w:rsid w:val="009C4C48"/>
    <w:rsid w:val="009C54B6"/>
    <w:rsid w:val="009C5D50"/>
    <w:rsid w:val="009C5D6E"/>
    <w:rsid w:val="009C6759"/>
    <w:rsid w:val="009C7F82"/>
    <w:rsid w:val="009C7FB9"/>
    <w:rsid w:val="009D06FC"/>
    <w:rsid w:val="009D0B12"/>
    <w:rsid w:val="009D208E"/>
    <w:rsid w:val="009D3973"/>
    <w:rsid w:val="009D4C52"/>
    <w:rsid w:val="009D59CE"/>
    <w:rsid w:val="009D6341"/>
    <w:rsid w:val="009D7921"/>
    <w:rsid w:val="009D7D6F"/>
    <w:rsid w:val="009E0B6F"/>
    <w:rsid w:val="009E1348"/>
    <w:rsid w:val="009E2B88"/>
    <w:rsid w:val="009E371A"/>
    <w:rsid w:val="009E44F4"/>
    <w:rsid w:val="009E46F4"/>
    <w:rsid w:val="009E4FFF"/>
    <w:rsid w:val="009E6105"/>
    <w:rsid w:val="009E63E8"/>
    <w:rsid w:val="009E7082"/>
    <w:rsid w:val="009E7BA2"/>
    <w:rsid w:val="009F006A"/>
    <w:rsid w:val="009F00D7"/>
    <w:rsid w:val="009F02C1"/>
    <w:rsid w:val="009F198D"/>
    <w:rsid w:val="009F2FE7"/>
    <w:rsid w:val="009F4695"/>
    <w:rsid w:val="009F6F5C"/>
    <w:rsid w:val="009F789A"/>
    <w:rsid w:val="00A01040"/>
    <w:rsid w:val="00A01417"/>
    <w:rsid w:val="00A01CFD"/>
    <w:rsid w:val="00A04CA6"/>
    <w:rsid w:val="00A0510F"/>
    <w:rsid w:val="00A05E50"/>
    <w:rsid w:val="00A06462"/>
    <w:rsid w:val="00A070EC"/>
    <w:rsid w:val="00A104AC"/>
    <w:rsid w:val="00A12B16"/>
    <w:rsid w:val="00A144A7"/>
    <w:rsid w:val="00A14EB3"/>
    <w:rsid w:val="00A14FA4"/>
    <w:rsid w:val="00A14FC2"/>
    <w:rsid w:val="00A1567C"/>
    <w:rsid w:val="00A164B8"/>
    <w:rsid w:val="00A16D4D"/>
    <w:rsid w:val="00A207DC"/>
    <w:rsid w:val="00A21B8C"/>
    <w:rsid w:val="00A220EF"/>
    <w:rsid w:val="00A22B31"/>
    <w:rsid w:val="00A23C17"/>
    <w:rsid w:val="00A24DB6"/>
    <w:rsid w:val="00A25065"/>
    <w:rsid w:val="00A2577D"/>
    <w:rsid w:val="00A25EBB"/>
    <w:rsid w:val="00A265F9"/>
    <w:rsid w:val="00A26606"/>
    <w:rsid w:val="00A26F63"/>
    <w:rsid w:val="00A2767E"/>
    <w:rsid w:val="00A3209C"/>
    <w:rsid w:val="00A322F8"/>
    <w:rsid w:val="00A32AD1"/>
    <w:rsid w:val="00A33579"/>
    <w:rsid w:val="00A352F7"/>
    <w:rsid w:val="00A35382"/>
    <w:rsid w:val="00A41765"/>
    <w:rsid w:val="00A427F9"/>
    <w:rsid w:val="00A4385A"/>
    <w:rsid w:val="00A44517"/>
    <w:rsid w:val="00A44DAF"/>
    <w:rsid w:val="00A459CC"/>
    <w:rsid w:val="00A51987"/>
    <w:rsid w:val="00A52C1F"/>
    <w:rsid w:val="00A53201"/>
    <w:rsid w:val="00A53398"/>
    <w:rsid w:val="00A539FA"/>
    <w:rsid w:val="00A54252"/>
    <w:rsid w:val="00A55C77"/>
    <w:rsid w:val="00A55DBC"/>
    <w:rsid w:val="00A60D8E"/>
    <w:rsid w:val="00A61615"/>
    <w:rsid w:val="00A6166A"/>
    <w:rsid w:val="00A6336F"/>
    <w:rsid w:val="00A65400"/>
    <w:rsid w:val="00A66569"/>
    <w:rsid w:val="00A672CD"/>
    <w:rsid w:val="00A67F2A"/>
    <w:rsid w:val="00A71FEE"/>
    <w:rsid w:val="00A72976"/>
    <w:rsid w:val="00A74CD2"/>
    <w:rsid w:val="00A75051"/>
    <w:rsid w:val="00A75092"/>
    <w:rsid w:val="00A7536D"/>
    <w:rsid w:val="00A756CA"/>
    <w:rsid w:val="00A77482"/>
    <w:rsid w:val="00A806A4"/>
    <w:rsid w:val="00A82EC4"/>
    <w:rsid w:val="00A8300F"/>
    <w:rsid w:val="00A83639"/>
    <w:rsid w:val="00A85961"/>
    <w:rsid w:val="00A85F45"/>
    <w:rsid w:val="00A86E21"/>
    <w:rsid w:val="00A906B3"/>
    <w:rsid w:val="00A9111E"/>
    <w:rsid w:val="00A91374"/>
    <w:rsid w:val="00A9172F"/>
    <w:rsid w:val="00A91A1A"/>
    <w:rsid w:val="00A9335C"/>
    <w:rsid w:val="00A93369"/>
    <w:rsid w:val="00A937D0"/>
    <w:rsid w:val="00A94492"/>
    <w:rsid w:val="00A94F12"/>
    <w:rsid w:val="00A96688"/>
    <w:rsid w:val="00A97256"/>
    <w:rsid w:val="00A9744C"/>
    <w:rsid w:val="00AA018B"/>
    <w:rsid w:val="00AA1171"/>
    <w:rsid w:val="00AA1415"/>
    <w:rsid w:val="00AA17A9"/>
    <w:rsid w:val="00AA317B"/>
    <w:rsid w:val="00AA37EC"/>
    <w:rsid w:val="00AA3C4D"/>
    <w:rsid w:val="00AA4007"/>
    <w:rsid w:val="00AA4DC2"/>
    <w:rsid w:val="00AA5DAB"/>
    <w:rsid w:val="00AA7BC1"/>
    <w:rsid w:val="00AB09A8"/>
    <w:rsid w:val="00AB1581"/>
    <w:rsid w:val="00AB167D"/>
    <w:rsid w:val="00AB230A"/>
    <w:rsid w:val="00AB29C9"/>
    <w:rsid w:val="00AB4B20"/>
    <w:rsid w:val="00AB534B"/>
    <w:rsid w:val="00AB570E"/>
    <w:rsid w:val="00AB5C50"/>
    <w:rsid w:val="00AB665E"/>
    <w:rsid w:val="00AB700B"/>
    <w:rsid w:val="00AB7F60"/>
    <w:rsid w:val="00AC1F75"/>
    <w:rsid w:val="00AC21FB"/>
    <w:rsid w:val="00AC2699"/>
    <w:rsid w:val="00AC36D0"/>
    <w:rsid w:val="00AC3EA3"/>
    <w:rsid w:val="00AC3FD5"/>
    <w:rsid w:val="00AC5AEF"/>
    <w:rsid w:val="00AC66C1"/>
    <w:rsid w:val="00AC7BCB"/>
    <w:rsid w:val="00AD035B"/>
    <w:rsid w:val="00AD0D05"/>
    <w:rsid w:val="00AD2C82"/>
    <w:rsid w:val="00AD35A5"/>
    <w:rsid w:val="00AD364B"/>
    <w:rsid w:val="00AD43AD"/>
    <w:rsid w:val="00AD4EED"/>
    <w:rsid w:val="00AD51AE"/>
    <w:rsid w:val="00AD5688"/>
    <w:rsid w:val="00AD5B60"/>
    <w:rsid w:val="00AE0460"/>
    <w:rsid w:val="00AE0708"/>
    <w:rsid w:val="00AE2058"/>
    <w:rsid w:val="00AE221A"/>
    <w:rsid w:val="00AE22EA"/>
    <w:rsid w:val="00AE31E1"/>
    <w:rsid w:val="00AE4511"/>
    <w:rsid w:val="00AE62D4"/>
    <w:rsid w:val="00AE74CB"/>
    <w:rsid w:val="00AF0193"/>
    <w:rsid w:val="00AF0EDF"/>
    <w:rsid w:val="00AF18A3"/>
    <w:rsid w:val="00AF60E0"/>
    <w:rsid w:val="00AF6CA9"/>
    <w:rsid w:val="00B02744"/>
    <w:rsid w:val="00B02CA3"/>
    <w:rsid w:val="00B04FCC"/>
    <w:rsid w:val="00B06311"/>
    <w:rsid w:val="00B10040"/>
    <w:rsid w:val="00B10185"/>
    <w:rsid w:val="00B103F2"/>
    <w:rsid w:val="00B1102D"/>
    <w:rsid w:val="00B11265"/>
    <w:rsid w:val="00B11A21"/>
    <w:rsid w:val="00B120CB"/>
    <w:rsid w:val="00B1241A"/>
    <w:rsid w:val="00B1262A"/>
    <w:rsid w:val="00B130F4"/>
    <w:rsid w:val="00B1518B"/>
    <w:rsid w:val="00B1603E"/>
    <w:rsid w:val="00B17FFB"/>
    <w:rsid w:val="00B2151C"/>
    <w:rsid w:val="00B2448F"/>
    <w:rsid w:val="00B25627"/>
    <w:rsid w:val="00B2588A"/>
    <w:rsid w:val="00B26517"/>
    <w:rsid w:val="00B27690"/>
    <w:rsid w:val="00B279E6"/>
    <w:rsid w:val="00B27D5E"/>
    <w:rsid w:val="00B3552D"/>
    <w:rsid w:val="00B4095D"/>
    <w:rsid w:val="00B41013"/>
    <w:rsid w:val="00B4115F"/>
    <w:rsid w:val="00B415FD"/>
    <w:rsid w:val="00B4160F"/>
    <w:rsid w:val="00B41D44"/>
    <w:rsid w:val="00B42471"/>
    <w:rsid w:val="00B42A53"/>
    <w:rsid w:val="00B45934"/>
    <w:rsid w:val="00B47971"/>
    <w:rsid w:val="00B50455"/>
    <w:rsid w:val="00B524B0"/>
    <w:rsid w:val="00B52A8C"/>
    <w:rsid w:val="00B531B5"/>
    <w:rsid w:val="00B5341E"/>
    <w:rsid w:val="00B53454"/>
    <w:rsid w:val="00B555EE"/>
    <w:rsid w:val="00B56B0E"/>
    <w:rsid w:val="00B570EE"/>
    <w:rsid w:val="00B61349"/>
    <w:rsid w:val="00B644D4"/>
    <w:rsid w:val="00B6601E"/>
    <w:rsid w:val="00B7028C"/>
    <w:rsid w:val="00B7101D"/>
    <w:rsid w:val="00B71272"/>
    <w:rsid w:val="00B73C95"/>
    <w:rsid w:val="00B7422D"/>
    <w:rsid w:val="00B758C1"/>
    <w:rsid w:val="00B75BA7"/>
    <w:rsid w:val="00B8022F"/>
    <w:rsid w:val="00B81DDA"/>
    <w:rsid w:val="00B83944"/>
    <w:rsid w:val="00B84B67"/>
    <w:rsid w:val="00B8654C"/>
    <w:rsid w:val="00B901F7"/>
    <w:rsid w:val="00B91189"/>
    <w:rsid w:val="00B9169D"/>
    <w:rsid w:val="00B96386"/>
    <w:rsid w:val="00BA2DA8"/>
    <w:rsid w:val="00BA35B9"/>
    <w:rsid w:val="00BA511B"/>
    <w:rsid w:val="00BA53ED"/>
    <w:rsid w:val="00BA601B"/>
    <w:rsid w:val="00BA6308"/>
    <w:rsid w:val="00BA723B"/>
    <w:rsid w:val="00BA77ED"/>
    <w:rsid w:val="00BA7CEB"/>
    <w:rsid w:val="00BB0184"/>
    <w:rsid w:val="00BB043B"/>
    <w:rsid w:val="00BB11E0"/>
    <w:rsid w:val="00BB1DCB"/>
    <w:rsid w:val="00BB2D62"/>
    <w:rsid w:val="00BB3EFF"/>
    <w:rsid w:val="00BB4169"/>
    <w:rsid w:val="00BB66F6"/>
    <w:rsid w:val="00BB7FA6"/>
    <w:rsid w:val="00BC0687"/>
    <w:rsid w:val="00BC0A7E"/>
    <w:rsid w:val="00BC1F69"/>
    <w:rsid w:val="00BC2C17"/>
    <w:rsid w:val="00BC2F90"/>
    <w:rsid w:val="00BC39DD"/>
    <w:rsid w:val="00BC3FC5"/>
    <w:rsid w:val="00BC404E"/>
    <w:rsid w:val="00BC425D"/>
    <w:rsid w:val="00BC438C"/>
    <w:rsid w:val="00BC4733"/>
    <w:rsid w:val="00BC482F"/>
    <w:rsid w:val="00BC4C35"/>
    <w:rsid w:val="00BC710E"/>
    <w:rsid w:val="00BC73C5"/>
    <w:rsid w:val="00BC7CFB"/>
    <w:rsid w:val="00BD01EE"/>
    <w:rsid w:val="00BD0D08"/>
    <w:rsid w:val="00BD1C15"/>
    <w:rsid w:val="00BD2652"/>
    <w:rsid w:val="00BD2D51"/>
    <w:rsid w:val="00BD38F1"/>
    <w:rsid w:val="00BD7011"/>
    <w:rsid w:val="00BD7084"/>
    <w:rsid w:val="00BD7769"/>
    <w:rsid w:val="00BE1CDE"/>
    <w:rsid w:val="00BE345C"/>
    <w:rsid w:val="00BE3A0B"/>
    <w:rsid w:val="00BE5766"/>
    <w:rsid w:val="00BE6626"/>
    <w:rsid w:val="00BF06D0"/>
    <w:rsid w:val="00BF0AC1"/>
    <w:rsid w:val="00BF0F71"/>
    <w:rsid w:val="00BF34C7"/>
    <w:rsid w:val="00BF3AAC"/>
    <w:rsid w:val="00BF41A5"/>
    <w:rsid w:val="00BF476B"/>
    <w:rsid w:val="00BF4D15"/>
    <w:rsid w:val="00BF5487"/>
    <w:rsid w:val="00BF57E2"/>
    <w:rsid w:val="00BF5D0C"/>
    <w:rsid w:val="00BF677F"/>
    <w:rsid w:val="00BF687F"/>
    <w:rsid w:val="00C0083B"/>
    <w:rsid w:val="00C02A69"/>
    <w:rsid w:val="00C03524"/>
    <w:rsid w:val="00C03664"/>
    <w:rsid w:val="00C03D83"/>
    <w:rsid w:val="00C04CD4"/>
    <w:rsid w:val="00C07FEE"/>
    <w:rsid w:val="00C11768"/>
    <w:rsid w:val="00C11817"/>
    <w:rsid w:val="00C13801"/>
    <w:rsid w:val="00C14A19"/>
    <w:rsid w:val="00C14AC7"/>
    <w:rsid w:val="00C1760E"/>
    <w:rsid w:val="00C178C6"/>
    <w:rsid w:val="00C17F87"/>
    <w:rsid w:val="00C203D7"/>
    <w:rsid w:val="00C21F84"/>
    <w:rsid w:val="00C2282E"/>
    <w:rsid w:val="00C23E6C"/>
    <w:rsid w:val="00C25412"/>
    <w:rsid w:val="00C27149"/>
    <w:rsid w:val="00C2735B"/>
    <w:rsid w:val="00C27DF1"/>
    <w:rsid w:val="00C31A3B"/>
    <w:rsid w:val="00C31D79"/>
    <w:rsid w:val="00C350C8"/>
    <w:rsid w:val="00C353AA"/>
    <w:rsid w:val="00C357A1"/>
    <w:rsid w:val="00C376C7"/>
    <w:rsid w:val="00C41BFB"/>
    <w:rsid w:val="00C430D8"/>
    <w:rsid w:val="00C43D33"/>
    <w:rsid w:val="00C452B9"/>
    <w:rsid w:val="00C47F52"/>
    <w:rsid w:val="00C504B5"/>
    <w:rsid w:val="00C50ADA"/>
    <w:rsid w:val="00C50CD7"/>
    <w:rsid w:val="00C517A2"/>
    <w:rsid w:val="00C51D72"/>
    <w:rsid w:val="00C53160"/>
    <w:rsid w:val="00C53591"/>
    <w:rsid w:val="00C556DA"/>
    <w:rsid w:val="00C55F0A"/>
    <w:rsid w:val="00C57285"/>
    <w:rsid w:val="00C57D15"/>
    <w:rsid w:val="00C604C3"/>
    <w:rsid w:val="00C60F22"/>
    <w:rsid w:val="00C6107F"/>
    <w:rsid w:val="00C62340"/>
    <w:rsid w:val="00C62801"/>
    <w:rsid w:val="00C63A96"/>
    <w:rsid w:val="00C65A76"/>
    <w:rsid w:val="00C673A0"/>
    <w:rsid w:val="00C67602"/>
    <w:rsid w:val="00C70E2F"/>
    <w:rsid w:val="00C70EFC"/>
    <w:rsid w:val="00C73D4E"/>
    <w:rsid w:val="00C741DB"/>
    <w:rsid w:val="00C77DC7"/>
    <w:rsid w:val="00C82510"/>
    <w:rsid w:val="00C826AC"/>
    <w:rsid w:val="00C82D0D"/>
    <w:rsid w:val="00C832A2"/>
    <w:rsid w:val="00C83E5E"/>
    <w:rsid w:val="00C847AA"/>
    <w:rsid w:val="00C8700B"/>
    <w:rsid w:val="00C877D5"/>
    <w:rsid w:val="00C91025"/>
    <w:rsid w:val="00C91472"/>
    <w:rsid w:val="00C926AC"/>
    <w:rsid w:val="00C93318"/>
    <w:rsid w:val="00C96A5E"/>
    <w:rsid w:val="00C96A92"/>
    <w:rsid w:val="00CA02B1"/>
    <w:rsid w:val="00CA1599"/>
    <w:rsid w:val="00CA1E33"/>
    <w:rsid w:val="00CA3DB0"/>
    <w:rsid w:val="00CA4CC4"/>
    <w:rsid w:val="00CA53AA"/>
    <w:rsid w:val="00CA6E63"/>
    <w:rsid w:val="00CA72E2"/>
    <w:rsid w:val="00CB00A3"/>
    <w:rsid w:val="00CB15C6"/>
    <w:rsid w:val="00CB20E9"/>
    <w:rsid w:val="00CB300A"/>
    <w:rsid w:val="00CB3204"/>
    <w:rsid w:val="00CB3A02"/>
    <w:rsid w:val="00CB3DDC"/>
    <w:rsid w:val="00CB64E9"/>
    <w:rsid w:val="00CB6948"/>
    <w:rsid w:val="00CB74BC"/>
    <w:rsid w:val="00CC0F2D"/>
    <w:rsid w:val="00CC183A"/>
    <w:rsid w:val="00CC23BE"/>
    <w:rsid w:val="00CC25DB"/>
    <w:rsid w:val="00CC2936"/>
    <w:rsid w:val="00CC29D0"/>
    <w:rsid w:val="00CC3CCB"/>
    <w:rsid w:val="00CC506A"/>
    <w:rsid w:val="00CC55F8"/>
    <w:rsid w:val="00CC6056"/>
    <w:rsid w:val="00CC77B0"/>
    <w:rsid w:val="00CD0B3B"/>
    <w:rsid w:val="00CD1101"/>
    <w:rsid w:val="00CD14D5"/>
    <w:rsid w:val="00CD1B65"/>
    <w:rsid w:val="00CD22FD"/>
    <w:rsid w:val="00CD28B7"/>
    <w:rsid w:val="00CD42EA"/>
    <w:rsid w:val="00CD46D7"/>
    <w:rsid w:val="00CD50C3"/>
    <w:rsid w:val="00CD54D5"/>
    <w:rsid w:val="00CD60A1"/>
    <w:rsid w:val="00CD6423"/>
    <w:rsid w:val="00CD6A38"/>
    <w:rsid w:val="00CD6E66"/>
    <w:rsid w:val="00CE0E35"/>
    <w:rsid w:val="00CE12E3"/>
    <w:rsid w:val="00CE179D"/>
    <w:rsid w:val="00CE208C"/>
    <w:rsid w:val="00CE2522"/>
    <w:rsid w:val="00CE30CE"/>
    <w:rsid w:val="00CE49A8"/>
    <w:rsid w:val="00CE4EF1"/>
    <w:rsid w:val="00CF0513"/>
    <w:rsid w:val="00CF0D90"/>
    <w:rsid w:val="00CF2466"/>
    <w:rsid w:val="00CF28FA"/>
    <w:rsid w:val="00CF33CD"/>
    <w:rsid w:val="00CF3739"/>
    <w:rsid w:val="00CF44EA"/>
    <w:rsid w:val="00CF4608"/>
    <w:rsid w:val="00CF5D03"/>
    <w:rsid w:val="00CF65BA"/>
    <w:rsid w:val="00CF707C"/>
    <w:rsid w:val="00CF7653"/>
    <w:rsid w:val="00D017FA"/>
    <w:rsid w:val="00D01C43"/>
    <w:rsid w:val="00D0342A"/>
    <w:rsid w:val="00D04194"/>
    <w:rsid w:val="00D06416"/>
    <w:rsid w:val="00D06E5B"/>
    <w:rsid w:val="00D070A5"/>
    <w:rsid w:val="00D10706"/>
    <w:rsid w:val="00D10801"/>
    <w:rsid w:val="00D10900"/>
    <w:rsid w:val="00D11F13"/>
    <w:rsid w:val="00D1252C"/>
    <w:rsid w:val="00D130AC"/>
    <w:rsid w:val="00D131CB"/>
    <w:rsid w:val="00D1385F"/>
    <w:rsid w:val="00D13CA6"/>
    <w:rsid w:val="00D14E82"/>
    <w:rsid w:val="00D15412"/>
    <w:rsid w:val="00D160A7"/>
    <w:rsid w:val="00D16450"/>
    <w:rsid w:val="00D175F8"/>
    <w:rsid w:val="00D17A36"/>
    <w:rsid w:val="00D201BC"/>
    <w:rsid w:val="00D2127E"/>
    <w:rsid w:val="00D2410F"/>
    <w:rsid w:val="00D24513"/>
    <w:rsid w:val="00D24B23"/>
    <w:rsid w:val="00D25329"/>
    <w:rsid w:val="00D25472"/>
    <w:rsid w:val="00D25A26"/>
    <w:rsid w:val="00D25EB2"/>
    <w:rsid w:val="00D26D01"/>
    <w:rsid w:val="00D30945"/>
    <w:rsid w:val="00D30DF2"/>
    <w:rsid w:val="00D31B68"/>
    <w:rsid w:val="00D36D87"/>
    <w:rsid w:val="00D400AE"/>
    <w:rsid w:val="00D420B9"/>
    <w:rsid w:val="00D421A1"/>
    <w:rsid w:val="00D43FDE"/>
    <w:rsid w:val="00D448C6"/>
    <w:rsid w:val="00D44FB3"/>
    <w:rsid w:val="00D465DD"/>
    <w:rsid w:val="00D5296C"/>
    <w:rsid w:val="00D53B80"/>
    <w:rsid w:val="00D54539"/>
    <w:rsid w:val="00D55CFE"/>
    <w:rsid w:val="00D56261"/>
    <w:rsid w:val="00D56702"/>
    <w:rsid w:val="00D572B3"/>
    <w:rsid w:val="00D57A2A"/>
    <w:rsid w:val="00D57B35"/>
    <w:rsid w:val="00D60D75"/>
    <w:rsid w:val="00D6126B"/>
    <w:rsid w:val="00D618CF"/>
    <w:rsid w:val="00D64AB8"/>
    <w:rsid w:val="00D64EC3"/>
    <w:rsid w:val="00D65A67"/>
    <w:rsid w:val="00D669C3"/>
    <w:rsid w:val="00D67183"/>
    <w:rsid w:val="00D676EA"/>
    <w:rsid w:val="00D678D1"/>
    <w:rsid w:val="00D71F4F"/>
    <w:rsid w:val="00D732B9"/>
    <w:rsid w:val="00D7383F"/>
    <w:rsid w:val="00D74F1E"/>
    <w:rsid w:val="00D74FDE"/>
    <w:rsid w:val="00D77268"/>
    <w:rsid w:val="00D778B1"/>
    <w:rsid w:val="00D80D83"/>
    <w:rsid w:val="00D81AAB"/>
    <w:rsid w:val="00D81B27"/>
    <w:rsid w:val="00D82ED0"/>
    <w:rsid w:val="00D8368C"/>
    <w:rsid w:val="00D83F85"/>
    <w:rsid w:val="00D859AA"/>
    <w:rsid w:val="00D87A13"/>
    <w:rsid w:val="00D87D69"/>
    <w:rsid w:val="00D9066D"/>
    <w:rsid w:val="00D90758"/>
    <w:rsid w:val="00D90ACB"/>
    <w:rsid w:val="00D914D3"/>
    <w:rsid w:val="00D933F7"/>
    <w:rsid w:val="00D94545"/>
    <w:rsid w:val="00D94E9A"/>
    <w:rsid w:val="00D975C7"/>
    <w:rsid w:val="00DA039F"/>
    <w:rsid w:val="00DA0A6D"/>
    <w:rsid w:val="00DA12EF"/>
    <w:rsid w:val="00DA1B37"/>
    <w:rsid w:val="00DA1C2A"/>
    <w:rsid w:val="00DA49D6"/>
    <w:rsid w:val="00DA55DF"/>
    <w:rsid w:val="00DA5A02"/>
    <w:rsid w:val="00DA6820"/>
    <w:rsid w:val="00DA6955"/>
    <w:rsid w:val="00DA6FE0"/>
    <w:rsid w:val="00DA7E24"/>
    <w:rsid w:val="00DB2FB9"/>
    <w:rsid w:val="00DB3382"/>
    <w:rsid w:val="00DB3A28"/>
    <w:rsid w:val="00DB3E0A"/>
    <w:rsid w:val="00DB49CC"/>
    <w:rsid w:val="00DB5908"/>
    <w:rsid w:val="00DB6F6F"/>
    <w:rsid w:val="00DB6FCE"/>
    <w:rsid w:val="00DC01A5"/>
    <w:rsid w:val="00DC49F0"/>
    <w:rsid w:val="00DC4A3F"/>
    <w:rsid w:val="00DC5D07"/>
    <w:rsid w:val="00DC5D15"/>
    <w:rsid w:val="00DD0C8D"/>
    <w:rsid w:val="00DD1179"/>
    <w:rsid w:val="00DD1E46"/>
    <w:rsid w:val="00DD2255"/>
    <w:rsid w:val="00DD2BB2"/>
    <w:rsid w:val="00DD3DB4"/>
    <w:rsid w:val="00DD4EDF"/>
    <w:rsid w:val="00DD50E6"/>
    <w:rsid w:val="00DD5B6C"/>
    <w:rsid w:val="00DE004D"/>
    <w:rsid w:val="00DE1776"/>
    <w:rsid w:val="00DE3636"/>
    <w:rsid w:val="00DE524A"/>
    <w:rsid w:val="00DE531C"/>
    <w:rsid w:val="00DE752E"/>
    <w:rsid w:val="00DF0553"/>
    <w:rsid w:val="00DF0B2E"/>
    <w:rsid w:val="00DF1C83"/>
    <w:rsid w:val="00DF1F21"/>
    <w:rsid w:val="00DF2BE8"/>
    <w:rsid w:val="00DF31BE"/>
    <w:rsid w:val="00DF32FB"/>
    <w:rsid w:val="00DF3564"/>
    <w:rsid w:val="00DF3AD2"/>
    <w:rsid w:val="00DF3F0F"/>
    <w:rsid w:val="00DF4D6B"/>
    <w:rsid w:val="00DF4E75"/>
    <w:rsid w:val="00DF5C24"/>
    <w:rsid w:val="00DF6A7B"/>
    <w:rsid w:val="00DF785E"/>
    <w:rsid w:val="00E00335"/>
    <w:rsid w:val="00E00E10"/>
    <w:rsid w:val="00E00F0A"/>
    <w:rsid w:val="00E01104"/>
    <w:rsid w:val="00E021D8"/>
    <w:rsid w:val="00E02DB0"/>
    <w:rsid w:val="00E04E41"/>
    <w:rsid w:val="00E059C7"/>
    <w:rsid w:val="00E0665F"/>
    <w:rsid w:val="00E07887"/>
    <w:rsid w:val="00E11549"/>
    <w:rsid w:val="00E11CE4"/>
    <w:rsid w:val="00E12733"/>
    <w:rsid w:val="00E20578"/>
    <w:rsid w:val="00E2132D"/>
    <w:rsid w:val="00E22F41"/>
    <w:rsid w:val="00E230B8"/>
    <w:rsid w:val="00E243E8"/>
    <w:rsid w:val="00E2471D"/>
    <w:rsid w:val="00E259EB"/>
    <w:rsid w:val="00E27BD3"/>
    <w:rsid w:val="00E27EB7"/>
    <w:rsid w:val="00E3090B"/>
    <w:rsid w:val="00E312E9"/>
    <w:rsid w:val="00E31B0D"/>
    <w:rsid w:val="00E32C2A"/>
    <w:rsid w:val="00E33835"/>
    <w:rsid w:val="00E35959"/>
    <w:rsid w:val="00E36BE5"/>
    <w:rsid w:val="00E37676"/>
    <w:rsid w:val="00E37E1E"/>
    <w:rsid w:val="00E41F68"/>
    <w:rsid w:val="00E425F0"/>
    <w:rsid w:val="00E43D51"/>
    <w:rsid w:val="00E44F14"/>
    <w:rsid w:val="00E459F1"/>
    <w:rsid w:val="00E46DA9"/>
    <w:rsid w:val="00E47647"/>
    <w:rsid w:val="00E52395"/>
    <w:rsid w:val="00E52C7E"/>
    <w:rsid w:val="00E540E0"/>
    <w:rsid w:val="00E5432A"/>
    <w:rsid w:val="00E56077"/>
    <w:rsid w:val="00E5611F"/>
    <w:rsid w:val="00E56901"/>
    <w:rsid w:val="00E570E0"/>
    <w:rsid w:val="00E605C1"/>
    <w:rsid w:val="00E62206"/>
    <w:rsid w:val="00E62D84"/>
    <w:rsid w:val="00E634C4"/>
    <w:rsid w:val="00E63711"/>
    <w:rsid w:val="00E63A60"/>
    <w:rsid w:val="00E64AEB"/>
    <w:rsid w:val="00E6524E"/>
    <w:rsid w:val="00E65E9E"/>
    <w:rsid w:val="00E7028B"/>
    <w:rsid w:val="00E70D77"/>
    <w:rsid w:val="00E7156E"/>
    <w:rsid w:val="00E716B3"/>
    <w:rsid w:val="00E721F4"/>
    <w:rsid w:val="00E723EA"/>
    <w:rsid w:val="00E7332A"/>
    <w:rsid w:val="00E75EBD"/>
    <w:rsid w:val="00E8068A"/>
    <w:rsid w:val="00E8083F"/>
    <w:rsid w:val="00E80FC4"/>
    <w:rsid w:val="00E8149B"/>
    <w:rsid w:val="00E83479"/>
    <w:rsid w:val="00E8465E"/>
    <w:rsid w:val="00E85049"/>
    <w:rsid w:val="00E854EF"/>
    <w:rsid w:val="00E854F7"/>
    <w:rsid w:val="00E86F45"/>
    <w:rsid w:val="00E91308"/>
    <w:rsid w:val="00E91762"/>
    <w:rsid w:val="00E91769"/>
    <w:rsid w:val="00E9273C"/>
    <w:rsid w:val="00E94550"/>
    <w:rsid w:val="00E94AB6"/>
    <w:rsid w:val="00E95560"/>
    <w:rsid w:val="00E966EC"/>
    <w:rsid w:val="00E97005"/>
    <w:rsid w:val="00E97B1F"/>
    <w:rsid w:val="00EA0AC2"/>
    <w:rsid w:val="00EA19FB"/>
    <w:rsid w:val="00EA2DDC"/>
    <w:rsid w:val="00EA3EAA"/>
    <w:rsid w:val="00EA4408"/>
    <w:rsid w:val="00EA4C2B"/>
    <w:rsid w:val="00EA78AA"/>
    <w:rsid w:val="00EB12CD"/>
    <w:rsid w:val="00EB302A"/>
    <w:rsid w:val="00EB523F"/>
    <w:rsid w:val="00EB59CE"/>
    <w:rsid w:val="00EB5ECF"/>
    <w:rsid w:val="00EB6014"/>
    <w:rsid w:val="00EB6AD6"/>
    <w:rsid w:val="00EC0552"/>
    <w:rsid w:val="00EC12D2"/>
    <w:rsid w:val="00EC1456"/>
    <w:rsid w:val="00EC2A12"/>
    <w:rsid w:val="00EC4D25"/>
    <w:rsid w:val="00EC6957"/>
    <w:rsid w:val="00EC74BF"/>
    <w:rsid w:val="00EC79D0"/>
    <w:rsid w:val="00ED25AA"/>
    <w:rsid w:val="00ED2D1E"/>
    <w:rsid w:val="00ED4298"/>
    <w:rsid w:val="00ED4462"/>
    <w:rsid w:val="00ED707A"/>
    <w:rsid w:val="00ED74AE"/>
    <w:rsid w:val="00ED7D61"/>
    <w:rsid w:val="00EE08CD"/>
    <w:rsid w:val="00EE2924"/>
    <w:rsid w:val="00EE3861"/>
    <w:rsid w:val="00EE3A6D"/>
    <w:rsid w:val="00EE3C7A"/>
    <w:rsid w:val="00EE4168"/>
    <w:rsid w:val="00EE66A8"/>
    <w:rsid w:val="00EE6839"/>
    <w:rsid w:val="00EE6FFA"/>
    <w:rsid w:val="00EE748F"/>
    <w:rsid w:val="00EE7BA5"/>
    <w:rsid w:val="00EE7FEF"/>
    <w:rsid w:val="00EF0E7B"/>
    <w:rsid w:val="00EF18A1"/>
    <w:rsid w:val="00EF2393"/>
    <w:rsid w:val="00EF5BE5"/>
    <w:rsid w:val="00EF5C02"/>
    <w:rsid w:val="00EF6658"/>
    <w:rsid w:val="00EF6F08"/>
    <w:rsid w:val="00EF72BB"/>
    <w:rsid w:val="00EF73C2"/>
    <w:rsid w:val="00F00A29"/>
    <w:rsid w:val="00F00ABB"/>
    <w:rsid w:val="00F0111A"/>
    <w:rsid w:val="00F02186"/>
    <w:rsid w:val="00F0462F"/>
    <w:rsid w:val="00F04665"/>
    <w:rsid w:val="00F06648"/>
    <w:rsid w:val="00F11ACA"/>
    <w:rsid w:val="00F15A69"/>
    <w:rsid w:val="00F15D08"/>
    <w:rsid w:val="00F16C1D"/>
    <w:rsid w:val="00F20CBD"/>
    <w:rsid w:val="00F20E56"/>
    <w:rsid w:val="00F21064"/>
    <w:rsid w:val="00F22709"/>
    <w:rsid w:val="00F23144"/>
    <w:rsid w:val="00F24262"/>
    <w:rsid w:val="00F24452"/>
    <w:rsid w:val="00F24D59"/>
    <w:rsid w:val="00F24DB2"/>
    <w:rsid w:val="00F25BA1"/>
    <w:rsid w:val="00F25C12"/>
    <w:rsid w:val="00F273A4"/>
    <w:rsid w:val="00F27922"/>
    <w:rsid w:val="00F314E0"/>
    <w:rsid w:val="00F33548"/>
    <w:rsid w:val="00F3462D"/>
    <w:rsid w:val="00F34ED4"/>
    <w:rsid w:val="00F36EAB"/>
    <w:rsid w:val="00F36F2E"/>
    <w:rsid w:val="00F37939"/>
    <w:rsid w:val="00F37981"/>
    <w:rsid w:val="00F40204"/>
    <w:rsid w:val="00F414B3"/>
    <w:rsid w:val="00F429ED"/>
    <w:rsid w:val="00F46AD3"/>
    <w:rsid w:val="00F46B9A"/>
    <w:rsid w:val="00F51663"/>
    <w:rsid w:val="00F5348E"/>
    <w:rsid w:val="00F547F4"/>
    <w:rsid w:val="00F55D3E"/>
    <w:rsid w:val="00F5627B"/>
    <w:rsid w:val="00F5657B"/>
    <w:rsid w:val="00F56E14"/>
    <w:rsid w:val="00F578F4"/>
    <w:rsid w:val="00F60417"/>
    <w:rsid w:val="00F60CAA"/>
    <w:rsid w:val="00F631F6"/>
    <w:rsid w:val="00F647E1"/>
    <w:rsid w:val="00F65009"/>
    <w:rsid w:val="00F66003"/>
    <w:rsid w:val="00F67C57"/>
    <w:rsid w:val="00F713AD"/>
    <w:rsid w:val="00F718BD"/>
    <w:rsid w:val="00F72F95"/>
    <w:rsid w:val="00F73CC8"/>
    <w:rsid w:val="00F73D28"/>
    <w:rsid w:val="00F7425B"/>
    <w:rsid w:val="00F74E37"/>
    <w:rsid w:val="00F75A05"/>
    <w:rsid w:val="00F75D77"/>
    <w:rsid w:val="00F76C0D"/>
    <w:rsid w:val="00F77767"/>
    <w:rsid w:val="00F812DD"/>
    <w:rsid w:val="00F817B4"/>
    <w:rsid w:val="00F82ED6"/>
    <w:rsid w:val="00F858BA"/>
    <w:rsid w:val="00F86ED1"/>
    <w:rsid w:val="00F91F1A"/>
    <w:rsid w:val="00F9642F"/>
    <w:rsid w:val="00F96B2E"/>
    <w:rsid w:val="00FA043E"/>
    <w:rsid w:val="00FA0ED8"/>
    <w:rsid w:val="00FA16FC"/>
    <w:rsid w:val="00FA27F3"/>
    <w:rsid w:val="00FA3A3B"/>
    <w:rsid w:val="00FA4516"/>
    <w:rsid w:val="00FA5E92"/>
    <w:rsid w:val="00FA66FD"/>
    <w:rsid w:val="00FA7FAF"/>
    <w:rsid w:val="00FB262C"/>
    <w:rsid w:val="00FB30AB"/>
    <w:rsid w:val="00FB38E8"/>
    <w:rsid w:val="00FB3E2E"/>
    <w:rsid w:val="00FB610B"/>
    <w:rsid w:val="00FB648E"/>
    <w:rsid w:val="00FB6611"/>
    <w:rsid w:val="00FB74E3"/>
    <w:rsid w:val="00FB7E14"/>
    <w:rsid w:val="00FC0B21"/>
    <w:rsid w:val="00FC0D07"/>
    <w:rsid w:val="00FC283B"/>
    <w:rsid w:val="00FC65F4"/>
    <w:rsid w:val="00FC674E"/>
    <w:rsid w:val="00FD0166"/>
    <w:rsid w:val="00FD5A05"/>
    <w:rsid w:val="00FD5BAF"/>
    <w:rsid w:val="00FD6041"/>
    <w:rsid w:val="00FD6D7C"/>
    <w:rsid w:val="00FD7910"/>
    <w:rsid w:val="00FE1395"/>
    <w:rsid w:val="00FE2BB3"/>
    <w:rsid w:val="00FE3025"/>
    <w:rsid w:val="00FE3E04"/>
    <w:rsid w:val="00FE4757"/>
    <w:rsid w:val="00FE5E8B"/>
    <w:rsid w:val="00FE66AA"/>
    <w:rsid w:val="00FE6A9F"/>
    <w:rsid w:val="00FE6E00"/>
    <w:rsid w:val="00FE746D"/>
    <w:rsid w:val="00FF03E1"/>
    <w:rsid w:val="00FF0D68"/>
    <w:rsid w:val="00FF14F1"/>
    <w:rsid w:val="00FF308E"/>
    <w:rsid w:val="00FF6AA7"/>
    <w:rsid w:val="00FF6BBB"/>
    <w:rsid w:val="00FF6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7526BA-8B0A-4D77-96DB-13558E67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6003"/>
    <w:rPr>
      <w:sz w:val="24"/>
      <w:szCs w:val="24"/>
    </w:rPr>
  </w:style>
  <w:style w:type="paragraph" w:styleId="berschrift1">
    <w:name w:val="heading 1"/>
    <w:basedOn w:val="Standard"/>
    <w:qFormat/>
    <w:rsid w:val="008F08B7"/>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qFormat/>
    <w:rsid w:val="002806E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BA35B9"/>
    <w:pPr>
      <w:keepNext/>
      <w:spacing w:before="240" w:after="60"/>
      <w:outlineLvl w:val="2"/>
    </w:pPr>
    <w:rPr>
      <w:rFonts w:ascii="Arial" w:hAnsi="Arial" w:cs="Arial"/>
      <w:b/>
      <w:bCs/>
      <w:sz w:val="26"/>
      <w:szCs w:val="26"/>
    </w:rPr>
  </w:style>
  <w:style w:type="paragraph" w:styleId="berschrift4">
    <w:name w:val="heading 4"/>
    <w:basedOn w:val="Standard"/>
    <w:next w:val="Textkrper"/>
    <w:link w:val="berschrift4Zchn"/>
    <w:semiHidden/>
    <w:unhideWhenUsed/>
    <w:qFormat/>
    <w:rsid w:val="00626B9B"/>
    <w:pPr>
      <w:keepNext/>
      <w:tabs>
        <w:tab w:val="num" w:pos="992"/>
      </w:tabs>
      <w:overflowPunct w:val="0"/>
      <w:autoSpaceDE w:val="0"/>
      <w:autoSpaceDN w:val="0"/>
      <w:adjustRightInd w:val="0"/>
      <w:spacing w:before="240" w:after="120"/>
      <w:ind w:left="992" w:hanging="992"/>
      <w:outlineLvl w:val="3"/>
    </w:pPr>
    <w:rPr>
      <w:rFonts w:ascii="Arial" w:hAnsi="Arial"/>
      <w:b/>
      <w:bCs/>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orgabetext">
    <w:name w:val="Vorgabetext"/>
    <w:basedOn w:val="Standard"/>
    <w:rsid w:val="00EF6658"/>
    <w:rPr>
      <w:szCs w:val="20"/>
    </w:rPr>
  </w:style>
  <w:style w:type="character" w:styleId="Fett">
    <w:name w:val="Strong"/>
    <w:qFormat/>
    <w:rsid w:val="00CD1B65"/>
    <w:rPr>
      <w:b/>
      <w:bCs/>
    </w:rPr>
  </w:style>
  <w:style w:type="table" w:styleId="Tabellenraster">
    <w:name w:val="Table Grid"/>
    <w:basedOn w:val="NormaleTabelle"/>
    <w:rsid w:val="00CD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5627B"/>
    <w:rPr>
      <w:rFonts w:ascii="Tahoma" w:hAnsi="Tahoma" w:cs="Tahoma"/>
      <w:sz w:val="16"/>
      <w:szCs w:val="16"/>
    </w:rPr>
  </w:style>
  <w:style w:type="paragraph" w:styleId="Dokumentstruktur">
    <w:name w:val="Document Map"/>
    <w:basedOn w:val="Standard"/>
    <w:semiHidden/>
    <w:rsid w:val="00A2767E"/>
    <w:pPr>
      <w:shd w:val="clear" w:color="auto" w:fill="000080"/>
    </w:pPr>
    <w:rPr>
      <w:rFonts w:ascii="Tahoma" w:hAnsi="Tahoma" w:cs="Tahoma"/>
      <w:sz w:val="20"/>
      <w:szCs w:val="20"/>
    </w:rPr>
  </w:style>
  <w:style w:type="character" w:customStyle="1" w:styleId="FormatvorlageStandard-anpassenblau">
    <w:name w:val="Formatvorlage Standard - anpassen (blau)"/>
    <w:rsid w:val="009043FC"/>
    <w:rPr>
      <w:color w:val="FF6600"/>
    </w:rPr>
  </w:style>
  <w:style w:type="character" w:customStyle="1" w:styleId="Standard1">
    <w:name w:val="Standard1"/>
    <w:rsid w:val="00765299"/>
    <w:rPr>
      <w:rFonts w:ascii="Sabon" w:eastAsia="Sabon" w:hAnsi="Sabon" w:hint="default"/>
      <w:noProof w:val="0"/>
      <w:sz w:val="24"/>
      <w:lang w:val="de-DE"/>
    </w:rPr>
  </w:style>
  <w:style w:type="paragraph" w:customStyle="1" w:styleId="04">
    <w:name w:val="04"/>
    <w:basedOn w:val="Standard"/>
    <w:next w:val="Standard"/>
    <w:autoRedefine/>
    <w:rsid w:val="00DF3AD2"/>
    <w:rPr>
      <w:rFonts w:ascii="Arial" w:hAnsi="Arial" w:cs="Arial"/>
      <w:b/>
      <w:bCs/>
      <w:color w:val="000000"/>
      <w:sz w:val="22"/>
      <w:szCs w:val="20"/>
    </w:rPr>
  </w:style>
  <w:style w:type="paragraph" w:customStyle="1" w:styleId="Gt9">
    <w:name w:val="Gt9"/>
    <w:rsid w:val="00DF3AD2"/>
    <w:pPr>
      <w:keepLines/>
      <w:spacing w:after="113"/>
      <w:jc w:val="both"/>
    </w:pPr>
    <w:rPr>
      <w:rFonts w:ascii="Times" w:hAnsi="Times"/>
      <w:sz w:val="18"/>
    </w:rPr>
  </w:style>
  <w:style w:type="paragraph" w:customStyle="1" w:styleId="8hf">
    <w:name w:val="8hf"/>
    <w:rsid w:val="00DF3AD2"/>
    <w:pPr>
      <w:spacing w:after="113"/>
    </w:pPr>
    <w:rPr>
      <w:rFonts w:ascii="Futura Book" w:hAnsi="Futura Book"/>
      <w:b/>
      <w:sz w:val="16"/>
    </w:rPr>
  </w:style>
  <w:style w:type="paragraph" w:styleId="Kopfzeile">
    <w:name w:val="header"/>
    <w:basedOn w:val="Standard"/>
    <w:link w:val="KopfzeileZchn"/>
    <w:rsid w:val="004C10A3"/>
    <w:pPr>
      <w:tabs>
        <w:tab w:val="center" w:pos="4536"/>
        <w:tab w:val="right" w:pos="9072"/>
      </w:tabs>
    </w:pPr>
    <w:rPr>
      <w:rFonts w:ascii="Arial" w:hAnsi="Arial"/>
      <w:szCs w:val="20"/>
    </w:rPr>
  </w:style>
  <w:style w:type="paragraph" w:customStyle="1" w:styleId="6">
    <w:name w:val="6"/>
    <w:basedOn w:val="Standard"/>
    <w:rsid w:val="004C10A3"/>
    <w:pPr>
      <w:numPr>
        <w:numId w:val="1"/>
      </w:numPr>
    </w:pPr>
    <w:rPr>
      <w:rFonts w:ascii="Arial" w:hAnsi="Arial"/>
      <w:szCs w:val="20"/>
    </w:rPr>
  </w:style>
  <w:style w:type="paragraph" w:styleId="Kommentartext">
    <w:name w:val="annotation text"/>
    <w:basedOn w:val="Standard"/>
    <w:semiHidden/>
    <w:rsid w:val="004C10A3"/>
    <w:rPr>
      <w:rFonts w:ascii="Arial" w:hAnsi="Arial"/>
      <w:sz w:val="20"/>
      <w:szCs w:val="20"/>
    </w:rPr>
  </w:style>
  <w:style w:type="character" w:styleId="Kommentarzeichen">
    <w:name w:val="annotation reference"/>
    <w:semiHidden/>
    <w:rsid w:val="008A02B1"/>
    <w:rPr>
      <w:sz w:val="16"/>
      <w:szCs w:val="16"/>
    </w:rPr>
  </w:style>
  <w:style w:type="paragraph" w:customStyle="1" w:styleId="msonormalcxspmittel">
    <w:name w:val="msonormalcxspmittel"/>
    <w:basedOn w:val="Standard"/>
    <w:rsid w:val="0037555B"/>
    <w:pPr>
      <w:spacing w:before="100" w:beforeAutospacing="1" w:after="100" w:afterAutospacing="1"/>
    </w:pPr>
  </w:style>
  <w:style w:type="paragraph" w:styleId="Kommentarthema">
    <w:name w:val="annotation subject"/>
    <w:basedOn w:val="Kommentartext"/>
    <w:next w:val="Kommentartext"/>
    <w:semiHidden/>
    <w:rsid w:val="00286507"/>
    <w:rPr>
      <w:rFonts w:ascii="Times New Roman" w:hAnsi="Times New Roman"/>
      <w:b/>
      <w:bCs/>
    </w:rPr>
  </w:style>
  <w:style w:type="character" w:customStyle="1" w:styleId="berschrift2Zchn">
    <w:name w:val="Überschrift 2 Zchn"/>
    <w:link w:val="berschrift2"/>
    <w:rsid w:val="002806E5"/>
    <w:rPr>
      <w:rFonts w:ascii="Arial" w:hAnsi="Arial" w:cs="Arial"/>
      <w:b/>
      <w:bCs/>
      <w:i/>
      <w:iCs/>
      <w:sz w:val="28"/>
      <w:szCs w:val="28"/>
      <w:lang w:val="de-DE" w:eastAsia="de-DE" w:bidi="ar-SA"/>
    </w:rPr>
  </w:style>
  <w:style w:type="paragraph" w:styleId="Textkrper2">
    <w:name w:val="Body Text 2"/>
    <w:basedOn w:val="Standard"/>
    <w:rsid w:val="00BA35B9"/>
    <w:pPr>
      <w:autoSpaceDE w:val="0"/>
      <w:autoSpaceDN w:val="0"/>
    </w:pPr>
    <w:rPr>
      <w:rFonts w:ascii="Arial" w:hAnsi="Arial" w:cs="Arial"/>
      <w:b/>
      <w:bCs/>
      <w:sz w:val="22"/>
      <w:szCs w:val="22"/>
    </w:rPr>
  </w:style>
  <w:style w:type="paragraph" w:styleId="Textkrper">
    <w:name w:val="Body Text"/>
    <w:basedOn w:val="Standard"/>
    <w:link w:val="TextkrperZchn"/>
    <w:rsid w:val="00BA35B9"/>
    <w:pPr>
      <w:autoSpaceDE w:val="0"/>
      <w:autoSpaceDN w:val="0"/>
    </w:pPr>
    <w:rPr>
      <w:rFonts w:ascii="Arial" w:hAnsi="Arial" w:cs="Arial"/>
      <w:sz w:val="20"/>
      <w:szCs w:val="20"/>
    </w:rPr>
  </w:style>
  <w:style w:type="paragraph" w:styleId="Listenabsatz">
    <w:name w:val="List Paragraph"/>
    <w:basedOn w:val="Standard"/>
    <w:link w:val="ListenabsatzZchn"/>
    <w:uiPriority w:val="34"/>
    <w:qFormat/>
    <w:rsid w:val="009C43B3"/>
    <w:pPr>
      <w:ind w:left="708"/>
    </w:pPr>
    <w:rPr>
      <w:rFonts w:ascii="Frutiger 45 Light" w:hAnsi="Frutiger 45 Light"/>
    </w:rPr>
  </w:style>
  <w:style w:type="paragraph" w:styleId="StandardWeb">
    <w:name w:val="Normal (Web)"/>
    <w:basedOn w:val="Standard"/>
    <w:unhideWhenUsed/>
    <w:rsid w:val="00BC1F69"/>
    <w:pPr>
      <w:spacing w:line="336" w:lineRule="auto"/>
    </w:pPr>
    <w:rPr>
      <w:rFonts w:ascii="Verdana" w:hAnsi="Verdana"/>
      <w:color w:val="000000"/>
      <w:sz w:val="17"/>
      <w:szCs w:val="17"/>
    </w:rPr>
  </w:style>
  <w:style w:type="character" w:customStyle="1" w:styleId="KopfzeileZchn">
    <w:name w:val="Kopfzeile Zchn"/>
    <w:link w:val="Kopfzeile"/>
    <w:rsid w:val="009662FF"/>
    <w:rPr>
      <w:rFonts w:ascii="Arial" w:hAnsi="Arial"/>
      <w:sz w:val="24"/>
    </w:rPr>
  </w:style>
  <w:style w:type="paragraph" w:customStyle="1" w:styleId="FormatvorlageKopfzeile14ptFettUnterstrichen">
    <w:name w:val="Formatvorlage Kopfzeile + 14 pt Fett Unterstrichen"/>
    <w:basedOn w:val="Kopfzeile"/>
    <w:rsid w:val="009662FF"/>
    <w:pPr>
      <w:jc w:val="both"/>
    </w:pPr>
    <w:rPr>
      <w:b/>
      <w:bCs/>
      <w:sz w:val="28"/>
      <w:u w:val="single"/>
    </w:rPr>
  </w:style>
  <w:style w:type="character" w:customStyle="1" w:styleId="Standard2">
    <w:name w:val="Standard2"/>
    <w:rsid w:val="00AA018B"/>
    <w:rPr>
      <w:rFonts w:ascii="Sabon" w:eastAsia="Sabon" w:hAnsi="Sabon" w:hint="default"/>
      <w:noProof w:val="0"/>
      <w:sz w:val="24"/>
      <w:lang w:val="de-DE"/>
    </w:rPr>
  </w:style>
  <w:style w:type="paragraph" w:styleId="Fuzeile">
    <w:name w:val="footer"/>
    <w:basedOn w:val="Standard"/>
    <w:link w:val="FuzeileZchn"/>
    <w:rsid w:val="00855913"/>
    <w:pPr>
      <w:tabs>
        <w:tab w:val="center" w:pos="4536"/>
        <w:tab w:val="right" w:pos="9072"/>
      </w:tabs>
    </w:pPr>
  </w:style>
  <w:style w:type="character" w:customStyle="1" w:styleId="FuzeileZchn">
    <w:name w:val="Fußzeile Zchn"/>
    <w:link w:val="Fuzeile"/>
    <w:rsid w:val="00855913"/>
    <w:rPr>
      <w:sz w:val="24"/>
      <w:szCs w:val="24"/>
    </w:rPr>
  </w:style>
  <w:style w:type="paragraph" w:styleId="Textkrper-Einzug2">
    <w:name w:val="Body Text Indent 2"/>
    <w:basedOn w:val="Standard"/>
    <w:link w:val="Textkrper-Einzug2Zchn"/>
    <w:rsid w:val="00522A75"/>
    <w:pPr>
      <w:spacing w:after="120" w:line="480" w:lineRule="auto"/>
      <w:ind w:left="283"/>
    </w:pPr>
  </w:style>
  <w:style w:type="character" w:customStyle="1" w:styleId="Textkrper-Einzug2Zchn">
    <w:name w:val="Textkörper-Einzug 2 Zchn"/>
    <w:link w:val="Textkrper-Einzug2"/>
    <w:rsid w:val="00522A75"/>
    <w:rPr>
      <w:sz w:val="24"/>
      <w:szCs w:val="24"/>
    </w:rPr>
  </w:style>
  <w:style w:type="character" w:customStyle="1" w:styleId="berschrift4Zchn">
    <w:name w:val="Überschrift 4 Zchn"/>
    <w:link w:val="berschrift4"/>
    <w:semiHidden/>
    <w:rsid w:val="00626B9B"/>
    <w:rPr>
      <w:rFonts w:ascii="Arial" w:hAnsi="Arial"/>
      <w:b/>
      <w:bCs/>
      <w:sz w:val="22"/>
      <w:szCs w:val="28"/>
    </w:rPr>
  </w:style>
  <w:style w:type="paragraph" w:customStyle="1" w:styleId="Betreff">
    <w:name w:val="Betreff"/>
    <w:basedOn w:val="Standard"/>
    <w:rsid w:val="00626B9B"/>
    <w:pPr>
      <w:overflowPunct w:val="0"/>
      <w:autoSpaceDE w:val="0"/>
      <w:autoSpaceDN w:val="0"/>
      <w:adjustRightInd w:val="0"/>
      <w:spacing w:line="240" w:lineRule="exact"/>
    </w:pPr>
    <w:rPr>
      <w:rFonts w:ascii="Arial" w:hAnsi="Arial"/>
      <w:b/>
      <w:sz w:val="21"/>
      <w:szCs w:val="20"/>
    </w:rPr>
  </w:style>
  <w:style w:type="paragraph" w:styleId="NurText">
    <w:name w:val="Plain Text"/>
    <w:basedOn w:val="Standard"/>
    <w:link w:val="NurTextZchn"/>
    <w:uiPriority w:val="99"/>
    <w:unhideWhenUsed/>
    <w:rsid w:val="00DB2FB9"/>
    <w:pPr>
      <w:jc w:val="both"/>
    </w:pPr>
    <w:rPr>
      <w:rFonts w:ascii="Calibri" w:eastAsia="Calibri" w:hAnsi="Calibri"/>
      <w:sz w:val="22"/>
      <w:szCs w:val="21"/>
      <w:lang w:eastAsia="en-US"/>
    </w:rPr>
  </w:style>
  <w:style w:type="character" w:customStyle="1" w:styleId="NurTextZchn">
    <w:name w:val="Nur Text Zchn"/>
    <w:link w:val="NurText"/>
    <w:uiPriority w:val="99"/>
    <w:rsid w:val="00DB2FB9"/>
    <w:rPr>
      <w:rFonts w:ascii="Calibri" w:eastAsia="Calibri" w:hAnsi="Calibri" w:cs="Times New Roman"/>
      <w:sz w:val="22"/>
      <w:szCs w:val="21"/>
      <w:lang w:eastAsia="en-US"/>
    </w:rPr>
  </w:style>
  <w:style w:type="character" w:styleId="Hyperlink">
    <w:name w:val="Hyperlink"/>
    <w:unhideWhenUsed/>
    <w:rsid w:val="007A684C"/>
    <w:rPr>
      <w:color w:val="0000FF"/>
      <w:u w:val="single"/>
    </w:rPr>
  </w:style>
  <w:style w:type="character" w:customStyle="1" w:styleId="TextkrperZchn">
    <w:name w:val="Textkörper Zchn"/>
    <w:link w:val="Textkrper"/>
    <w:rsid w:val="00BF4D15"/>
    <w:rPr>
      <w:rFonts w:ascii="Arial" w:hAnsi="Arial" w:cs="Arial"/>
    </w:rPr>
  </w:style>
  <w:style w:type="character" w:customStyle="1" w:styleId="kursiv">
    <w:name w:val="kursiv"/>
    <w:rsid w:val="008F233E"/>
    <w:rPr>
      <w:rFonts w:ascii="Times New Roman" w:hAnsi="Times New Roman" w:cs="Arial" w:hint="default"/>
      <w:bCs/>
      <w:i/>
      <w:iCs w:val="0"/>
      <w:szCs w:val="20"/>
    </w:rPr>
  </w:style>
  <w:style w:type="paragraph" w:styleId="Verzeichnis1">
    <w:name w:val="toc 1"/>
    <w:next w:val="Textkrper"/>
    <w:autoRedefine/>
    <w:uiPriority w:val="39"/>
    <w:semiHidden/>
    <w:unhideWhenUsed/>
    <w:rsid w:val="00D1385F"/>
    <w:pPr>
      <w:spacing w:before="120" w:after="120" w:line="276" w:lineRule="auto"/>
    </w:pPr>
    <w:rPr>
      <w:rFonts w:ascii="Arial" w:hAnsi="Arial"/>
      <w:b/>
      <w:sz w:val="22"/>
      <w:szCs w:val="22"/>
    </w:rPr>
  </w:style>
  <w:style w:type="paragraph" w:styleId="Verzeichnis2">
    <w:name w:val="toc 2"/>
    <w:basedOn w:val="Verzeichnis1"/>
    <w:next w:val="Standard"/>
    <w:autoRedefine/>
    <w:uiPriority w:val="39"/>
    <w:semiHidden/>
    <w:unhideWhenUsed/>
    <w:rsid w:val="00D1385F"/>
    <w:pPr>
      <w:overflowPunct w:val="0"/>
      <w:autoSpaceDE w:val="0"/>
      <w:autoSpaceDN w:val="0"/>
      <w:adjustRightInd w:val="0"/>
      <w:ind w:left="454"/>
    </w:pPr>
    <w:rPr>
      <w:b w:val="0"/>
    </w:rPr>
  </w:style>
  <w:style w:type="paragraph" w:styleId="Verzeichnis3">
    <w:name w:val="toc 3"/>
    <w:basedOn w:val="Verzeichnis2"/>
    <w:next w:val="Standard"/>
    <w:autoRedefine/>
    <w:uiPriority w:val="39"/>
    <w:semiHidden/>
    <w:unhideWhenUsed/>
    <w:rsid w:val="00D1385F"/>
    <w:pPr>
      <w:ind w:left="737"/>
    </w:pPr>
  </w:style>
  <w:style w:type="paragraph" w:customStyle="1" w:styleId="FormatvorlageInhaltsverzeichnisberschrift">
    <w:name w:val="Formatvorlage Inhaltsverzeichnisüberschrift"/>
    <w:basedOn w:val="Standard"/>
    <w:rsid w:val="00D1385F"/>
    <w:pPr>
      <w:keepNext/>
      <w:keepLines/>
      <w:spacing w:before="480" w:line="276" w:lineRule="auto"/>
    </w:pPr>
    <w:rPr>
      <w:rFonts w:ascii="Arial" w:hAnsi="Arial" w:cs="Arial"/>
      <w:b/>
      <w:sz w:val="32"/>
      <w:szCs w:val="28"/>
    </w:rPr>
  </w:style>
  <w:style w:type="paragraph" w:styleId="Funotentext">
    <w:name w:val="footnote text"/>
    <w:basedOn w:val="Standard"/>
    <w:link w:val="FunotentextZchn"/>
    <w:uiPriority w:val="99"/>
    <w:rsid w:val="0079391B"/>
    <w:rPr>
      <w:sz w:val="20"/>
      <w:szCs w:val="20"/>
    </w:rPr>
  </w:style>
  <w:style w:type="character" w:customStyle="1" w:styleId="FunotentextZchn">
    <w:name w:val="Fußnotentext Zchn"/>
    <w:basedOn w:val="Absatz-Standardschriftart"/>
    <w:link w:val="Funotentext"/>
    <w:uiPriority w:val="99"/>
    <w:rsid w:val="0079391B"/>
  </w:style>
  <w:style w:type="character" w:styleId="Funotenzeichen">
    <w:name w:val="footnote reference"/>
    <w:uiPriority w:val="99"/>
    <w:rsid w:val="0079391B"/>
    <w:rPr>
      <w:vertAlign w:val="superscript"/>
    </w:rPr>
  </w:style>
  <w:style w:type="paragraph" w:styleId="KeinLeerraum">
    <w:name w:val="No Spacing"/>
    <w:uiPriority w:val="1"/>
    <w:qFormat/>
    <w:rsid w:val="00DD2BB2"/>
    <w:rPr>
      <w:rFonts w:eastAsiaTheme="minorHAnsi"/>
      <w:sz w:val="22"/>
      <w:szCs w:val="22"/>
      <w:lang w:eastAsia="en-US"/>
    </w:rPr>
  </w:style>
  <w:style w:type="paragraph" w:customStyle="1" w:styleId="05Grundtext">
    <w:name w:val="05 Grundtext"/>
    <w:basedOn w:val="Standard"/>
    <w:uiPriority w:val="99"/>
    <w:rsid w:val="004045FD"/>
    <w:pPr>
      <w:widowControl w:val="0"/>
      <w:tabs>
        <w:tab w:val="left" w:pos="227"/>
      </w:tabs>
      <w:autoSpaceDE w:val="0"/>
      <w:autoSpaceDN w:val="0"/>
      <w:adjustRightInd w:val="0"/>
      <w:spacing w:line="240" w:lineRule="atLeast"/>
      <w:jc w:val="both"/>
      <w:textAlignment w:val="center"/>
    </w:pPr>
    <w:rPr>
      <w:rFonts w:ascii="StoneSerif" w:hAnsi="StoneSerif" w:cs="StoneSerif"/>
      <w:color w:val="000000"/>
      <w:sz w:val="18"/>
      <w:szCs w:val="18"/>
    </w:rPr>
  </w:style>
  <w:style w:type="paragraph" w:customStyle="1" w:styleId="Satzung-Paragraf">
    <w:name w:val="Satzung-Paragraf"/>
    <w:basedOn w:val="05Grundtext"/>
    <w:uiPriority w:val="99"/>
    <w:rsid w:val="004045FD"/>
    <w:pPr>
      <w:jc w:val="center"/>
    </w:pPr>
    <w:rPr>
      <w:rFonts w:ascii="StoneSans-BoldItalic" w:hAnsi="StoneSans-BoldItalic" w:cs="StoneSans-BoldItalic"/>
      <w:b/>
      <w:bCs/>
      <w:i/>
      <w:iCs/>
    </w:rPr>
  </w:style>
  <w:style w:type="character" w:customStyle="1" w:styleId="LRTStandardZchn">
    <w:name w:val="!LRT Standard Zchn"/>
    <w:basedOn w:val="Absatz-Standardschriftart"/>
    <w:link w:val="LRTStandard"/>
    <w:locked/>
    <w:rsid w:val="00085D1F"/>
    <w:rPr>
      <w:rFonts w:ascii="Arial" w:hAnsi="Arial" w:cstheme="minorBidi"/>
    </w:rPr>
  </w:style>
  <w:style w:type="paragraph" w:customStyle="1" w:styleId="LRTStandard">
    <w:name w:val="!LRT Standard"/>
    <w:basedOn w:val="Standard"/>
    <w:link w:val="LRTStandardZchn"/>
    <w:qFormat/>
    <w:rsid w:val="00085D1F"/>
    <w:rPr>
      <w:rFonts w:ascii="Arial" w:hAnsi="Arial" w:cstheme="minorBidi"/>
      <w:sz w:val="20"/>
      <w:szCs w:val="20"/>
    </w:rPr>
  </w:style>
  <w:style w:type="paragraph" w:customStyle="1" w:styleId="Default">
    <w:name w:val="Default"/>
    <w:rsid w:val="00D10801"/>
    <w:pPr>
      <w:autoSpaceDE w:val="0"/>
      <w:autoSpaceDN w:val="0"/>
      <w:adjustRightInd w:val="0"/>
    </w:pPr>
    <w:rPr>
      <w:rFonts w:ascii="Andale Sans" w:hAnsi="Andale Sans" w:cs="Andale Sans"/>
      <w:color w:val="000000"/>
      <w:sz w:val="24"/>
      <w:szCs w:val="24"/>
    </w:rPr>
  </w:style>
  <w:style w:type="paragraph" w:styleId="Titel">
    <w:name w:val="Title"/>
    <w:basedOn w:val="Standard"/>
    <w:link w:val="TitelZchn"/>
    <w:qFormat/>
    <w:rsid w:val="0026109C"/>
    <w:pPr>
      <w:jc w:val="center"/>
    </w:pPr>
    <w:rPr>
      <w:rFonts w:ascii="Arial" w:hAnsi="Arial"/>
      <w:b/>
      <w:sz w:val="28"/>
      <w:szCs w:val="20"/>
    </w:rPr>
  </w:style>
  <w:style w:type="character" w:customStyle="1" w:styleId="TitelZchn">
    <w:name w:val="Titel Zchn"/>
    <w:basedOn w:val="Absatz-Standardschriftart"/>
    <w:link w:val="Titel"/>
    <w:rsid w:val="0026109C"/>
    <w:rPr>
      <w:rFonts w:ascii="Arial" w:hAnsi="Arial"/>
      <w:b/>
      <w:sz w:val="28"/>
    </w:rPr>
  </w:style>
  <w:style w:type="character" w:customStyle="1" w:styleId="ListenabsatzZchn">
    <w:name w:val="Listenabsatz Zchn"/>
    <w:link w:val="Listenabsatz"/>
    <w:uiPriority w:val="34"/>
    <w:locked/>
    <w:rsid w:val="008C7C1E"/>
    <w:rPr>
      <w:rFonts w:ascii="Frutiger 45 Light" w:hAnsi="Frutiger 45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80332">
      <w:bodyDiv w:val="1"/>
      <w:marLeft w:val="0"/>
      <w:marRight w:val="0"/>
      <w:marTop w:val="0"/>
      <w:marBottom w:val="0"/>
      <w:divBdr>
        <w:top w:val="none" w:sz="0" w:space="0" w:color="auto"/>
        <w:left w:val="none" w:sz="0" w:space="0" w:color="auto"/>
        <w:bottom w:val="none" w:sz="0" w:space="0" w:color="auto"/>
        <w:right w:val="none" w:sz="0" w:space="0" w:color="auto"/>
      </w:divBdr>
    </w:div>
    <w:div w:id="210265734">
      <w:bodyDiv w:val="1"/>
      <w:marLeft w:val="0"/>
      <w:marRight w:val="0"/>
      <w:marTop w:val="0"/>
      <w:marBottom w:val="0"/>
      <w:divBdr>
        <w:top w:val="none" w:sz="0" w:space="0" w:color="auto"/>
        <w:left w:val="none" w:sz="0" w:space="0" w:color="auto"/>
        <w:bottom w:val="none" w:sz="0" w:space="0" w:color="auto"/>
        <w:right w:val="none" w:sz="0" w:space="0" w:color="auto"/>
      </w:divBdr>
    </w:div>
    <w:div w:id="326173177">
      <w:bodyDiv w:val="1"/>
      <w:marLeft w:val="0"/>
      <w:marRight w:val="0"/>
      <w:marTop w:val="0"/>
      <w:marBottom w:val="0"/>
      <w:divBdr>
        <w:top w:val="none" w:sz="0" w:space="0" w:color="auto"/>
        <w:left w:val="none" w:sz="0" w:space="0" w:color="auto"/>
        <w:bottom w:val="none" w:sz="0" w:space="0" w:color="auto"/>
        <w:right w:val="none" w:sz="0" w:space="0" w:color="auto"/>
      </w:divBdr>
    </w:div>
    <w:div w:id="359353761">
      <w:bodyDiv w:val="1"/>
      <w:marLeft w:val="0"/>
      <w:marRight w:val="0"/>
      <w:marTop w:val="0"/>
      <w:marBottom w:val="0"/>
      <w:divBdr>
        <w:top w:val="none" w:sz="0" w:space="0" w:color="auto"/>
        <w:left w:val="none" w:sz="0" w:space="0" w:color="auto"/>
        <w:bottom w:val="none" w:sz="0" w:space="0" w:color="auto"/>
        <w:right w:val="none" w:sz="0" w:space="0" w:color="auto"/>
      </w:divBdr>
    </w:div>
    <w:div w:id="419958799">
      <w:bodyDiv w:val="1"/>
      <w:marLeft w:val="0"/>
      <w:marRight w:val="0"/>
      <w:marTop w:val="0"/>
      <w:marBottom w:val="0"/>
      <w:divBdr>
        <w:top w:val="none" w:sz="0" w:space="0" w:color="auto"/>
        <w:left w:val="none" w:sz="0" w:space="0" w:color="auto"/>
        <w:bottom w:val="none" w:sz="0" w:space="0" w:color="auto"/>
        <w:right w:val="none" w:sz="0" w:space="0" w:color="auto"/>
      </w:divBdr>
    </w:div>
    <w:div w:id="650983347">
      <w:bodyDiv w:val="1"/>
      <w:marLeft w:val="0"/>
      <w:marRight w:val="0"/>
      <w:marTop w:val="0"/>
      <w:marBottom w:val="0"/>
      <w:divBdr>
        <w:top w:val="none" w:sz="0" w:space="0" w:color="auto"/>
        <w:left w:val="none" w:sz="0" w:space="0" w:color="auto"/>
        <w:bottom w:val="none" w:sz="0" w:space="0" w:color="auto"/>
        <w:right w:val="none" w:sz="0" w:space="0" w:color="auto"/>
      </w:divBdr>
    </w:div>
    <w:div w:id="675501946">
      <w:bodyDiv w:val="1"/>
      <w:marLeft w:val="0"/>
      <w:marRight w:val="0"/>
      <w:marTop w:val="0"/>
      <w:marBottom w:val="0"/>
      <w:divBdr>
        <w:top w:val="none" w:sz="0" w:space="0" w:color="auto"/>
        <w:left w:val="none" w:sz="0" w:space="0" w:color="auto"/>
        <w:bottom w:val="none" w:sz="0" w:space="0" w:color="auto"/>
        <w:right w:val="none" w:sz="0" w:space="0" w:color="auto"/>
      </w:divBdr>
    </w:div>
    <w:div w:id="879169769">
      <w:bodyDiv w:val="1"/>
      <w:marLeft w:val="0"/>
      <w:marRight w:val="0"/>
      <w:marTop w:val="0"/>
      <w:marBottom w:val="0"/>
      <w:divBdr>
        <w:top w:val="none" w:sz="0" w:space="0" w:color="auto"/>
        <w:left w:val="none" w:sz="0" w:space="0" w:color="auto"/>
        <w:bottom w:val="none" w:sz="0" w:space="0" w:color="auto"/>
        <w:right w:val="none" w:sz="0" w:space="0" w:color="auto"/>
      </w:divBdr>
    </w:div>
    <w:div w:id="1164007794">
      <w:bodyDiv w:val="1"/>
      <w:marLeft w:val="0"/>
      <w:marRight w:val="0"/>
      <w:marTop w:val="0"/>
      <w:marBottom w:val="0"/>
      <w:divBdr>
        <w:top w:val="none" w:sz="0" w:space="0" w:color="auto"/>
        <w:left w:val="none" w:sz="0" w:space="0" w:color="auto"/>
        <w:bottom w:val="none" w:sz="0" w:space="0" w:color="auto"/>
        <w:right w:val="none" w:sz="0" w:space="0" w:color="auto"/>
      </w:divBdr>
    </w:div>
    <w:div w:id="1220167037">
      <w:bodyDiv w:val="1"/>
      <w:marLeft w:val="0"/>
      <w:marRight w:val="0"/>
      <w:marTop w:val="0"/>
      <w:marBottom w:val="0"/>
      <w:divBdr>
        <w:top w:val="none" w:sz="0" w:space="0" w:color="auto"/>
        <w:left w:val="none" w:sz="0" w:space="0" w:color="auto"/>
        <w:bottom w:val="none" w:sz="0" w:space="0" w:color="auto"/>
        <w:right w:val="none" w:sz="0" w:space="0" w:color="auto"/>
      </w:divBdr>
    </w:div>
    <w:div w:id="1231228097">
      <w:bodyDiv w:val="1"/>
      <w:marLeft w:val="0"/>
      <w:marRight w:val="0"/>
      <w:marTop w:val="0"/>
      <w:marBottom w:val="0"/>
      <w:divBdr>
        <w:top w:val="none" w:sz="0" w:space="0" w:color="auto"/>
        <w:left w:val="none" w:sz="0" w:space="0" w:color="auto"/>
        <w:bottom w:val="none" w:sz="0" w:space="0" w:color="auto"/>
        <w:right w:val="none" w:sz="0" w:space="0" w:color="auto"/>
      </w:divBdr>
    </w:div>
    <w:div w:id="1247687454">
      <w:bodyDiv w:val="1"/>
      <w:marLeft w:val="0"/>
      <w:marRight w:val="0"/>
      <w:marTop w:val="0"/>
      <w:marBottom w:val="0"/>
      <w:divBdr>
        <w:top w:val="none" w:sz="0" w:space="0" w:color="auto"/>
        <w:left w:val="none" w:sz="0" w:space="0" w:color="auto"/>
        <w:bottom w:val="none" w:sz="0" w:space="0" w:color="auto"/>
        <w:right w:val="none" w:sz="0" w:space="0" w:color="auto"/>
      </w:divBdr>
      <w:divsChild>
        <w:div w:id="1850828095">
          <w:marLeft w:val="0"/>
          <w:marRight w:val="0"/>
          <w:marTop w:val="0"/>
          <w:marBottom w:val="0"/>
          <w:divBdr>
            <w:top w:val="none" w:sz="0" w:space="0" w:color="auto"/>
            <w:left w:val="none" w:sz="0" w:space="0" w:color="auto"/>
            <w:bottom w:val="none" w:sz="0" w:space="0" w:color="auto"/>
            <w:right w:val="none" w:sz="0" w:space="0" w:color="auto"/>
          </w:divBdr>
          <w:divsChild>
            <w:div w:id="580602591">
              <w:marLeft w:val="0"/>
              <w:marRight w:val="0"/>
              <w:marTop w:val="0"/>
              <w:marBottom w:val="0"/>
              <w:divBdr>
                <w:top w:val="none" w:sz="0" w:space="0" w:color="auto"/>
                <w:left w:val="none" w:sz="0" w:space="0" w:color="auto"/>
                <w:bottom w:val="none" w:sz="0" w:space="0" w:color="auto"/>
                <w:right w:val="none" w:sz="0" w:space="0" w:color="auto"/>
              </w:divBdr>
              <w:divsChild>
                <w:div w:id="200724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44374">
      <w:bodyDiv w:val="1"/>
      <w:marLeft w:val="0"/>
      <w:marRight w:val="0"/>
      <w:marTop w:val="0"/>
      <w:marBottom w:val="0"/>
      <w:divBdr>
        <w:top w:val="none" w:sz="0" w:space="0" w:color="auto"/>
        <w:left w:val="none" w:sz="0" w:space="0" w:color="auto"/>
        <w:bottom w:val="none" w:sz="0" w:space="0" w:color="auto"/>
        <w:right w:val="none" w:sz="0" w:space="0" w:color="auto"/>
      </w:divBdr>
    </w:div>
    <w:div w:id="1295209995">
      <w:bodyDiv w:val="1"/>
      <w:marLeft w:val="0"/>
      <w:marRight w:val="0"/>
      <w:marTop w:val="0"/>
      <w:marBottom w:val="0"/>
      <w:divBdr>
        <w:top w:val="none" w:sz="0" w:space="0" w:color="auto"/>
        <w:left w:val="none" w:sz="0" w:space="0" w:color="auto"/>
        <w:bottom w:val="none" w:sz="0" w:space="0" w:color="auto"/>
        <w:right w:val="none" w:sz="0" w:space="0" w:color="auto"/>
      </w:divBdr>
    </w:div>
    <w:div w:id="1382559710">
      <w:bodyDiv w:val="1"/>
      <w:marLeft w:val="0"/>
      <w:marRight w:val="0"/>
      <w:marTop w:val="0"/>
      <w:marBottom w:val="0"/>
      <w:divBdr>
        <w:top w:val="none" w:sz="0" w:space="0" w:color="auto"/>
        <w:left w:val="none" w:sz="0" w:space="0" w:color="auto"/>
        <w:bottom w:val="none" w:sz="0" w:space="0" w:color="auto"/>
        <w:right w:val="none" w:sz="0" w:space="0" w:color="auto"/>
      </w:divBdr>
    </w:div>
    <w:div w:id="1437169945">
      <w:bodyDiv w:val="1"/>
      <w:marLeft w:val="0"/>
      <w:marRight w:val="0"/>
      <w:marTop w:val="0"/>
      <w:marBottom w:val="0"/>
      <w:divBdr>
        <w:top w:val="none" w:sz="0" w:space="0" w:color="auto"/>
        <w:left w:val="none" w:sz="0" w:space="0" w:color="auto"/>
        <w:bottom w:val="none" w:sz="0" w:space="0" w:color="auto"/>
        <w:right w:val="none" w:sz="0" w:space="0" w:color="auto"/>
      </w:divBdr>
    </w:div>
    <w:div w:id="1439839026">
      <w:bodyDiv w:val="1"/>
      <w:marLeft w:val="0"/>
      <w:marRight w:val="0"/>
      <w:marTop w:val="0"/>
      <w:marBottom w:val="0"/>
      <w:divBdr>
        <w:top w:val="none" w:sz="0" w:space="0" w:color="auto"/>
        <w:left w:val="none" w:sz="0" w:space="0" w:color="auto"/>
        <w:bottom w:val="none" w:sz="0" w:space="0" w:color="auto"/>
        <w:right w:val="none" w:sz="0" w:space="0" w:color="auto"/>
      </w:divBdr>
    </w:div>
    <w:div w:id="1534225681">
      <w:bodyDiv w:val="1"/>
      <w:marLeft w:val="0"/>
      <w:marRight w:val="0"/>
      <w:marTop w:val="0"/>
      <w:marBottom w:val="0"/>
      <w:divBdr>
        <w:top w:val="none" w:sz="0" w:space="0" w:color="auto"/>
        <w:left w:val="none" w:sz="0" w:space="0" w:color="auto"/>
        <w:bottom w:val="none" w:sz="0" w:space="0" w:color="auto"/>
        <w:right w:val="none" w:sz="0" w:space="0" w:color="auto"/>
      </w:divBdr>
    </w:div>
    <w:div w:id="1691104129">
      <w:bodyDiv w:val="1"/>
      <w:marLeft w:val="0"/>
      <w:marRight w:val="0"/>
      <w:marTop w:val="0"/>
      <w:marBottom w:val="0"/>
      <w:divBdr>
        <w:top w:val="none" w:sz="0" w:space="0" w:color="auto"/>
        <w:left w:val="none" w:sz="0" w:space="0" w:color="auto"/>
        <w:bottom w:val="none" w:sz="0" w:space="0" w:color="auto"/>
        <w:right w:val="none" w:sz="0" w:space="0" w:color="auto"/>
      </w:divBdr>
    </w:div>
    <w:div w:id="1756396982">
      <w:bodyDiv w:val="1"/>
      <w:marLeft w:val="0"/>
      <w:marRight w:val="0"/>
      <w:marTop w:val="0"/>
      <w:marBottom w:val="0"/>
      <w:divBdr>
        <w:top w:val="none" w:sz="0" w:space="0" w:color="auto"/>
        <w:left w:val="none" w:sz="0" w:space="0" w:color="auto"/>
        <w:bottom w:val="none" w:sz="0" w:space="0" w:color="auto"/>
        <w:right w:val="none" w:sz="0" w:space="0" w:color="auto"/>
      </w:divBdr>
    </w:div>
    <w:div w:id="1772892846">
      <w:bodyDiv w:val="1"/>
      <w:marLeft w:val="0"/>
      <w:marRight w:val="0"/>
      <w:marTop w:val="0"/>
      <w:marBottom w:val="0"/>
      <w:divBdr>
        <w:top w:val="none" w:sz="0" w:space="0" w:color="auto"/>
        <w:left w:val="none" w:sz="0" w:space="0" w:color="auto"/>
        <w:bottom w:val="none" w:sz="0" w:space="0" w:color="auto"/>
        <w:right w:val="none" w:sz="0" w:space="0" w:color="auto"/>
      </w:divBdr>
    </w:div>
    <w:div w:id="1798064931">
      <w:bodyDiv w:val="1"/>
      <w:marLeft w:val="0"/>
      <w:marRight w:val="0"/>
      <w:marTop w:val="0"/>
      <w:marBottom w:val="0"/>
      <w:divBdr>
        <w:top w:val="none" w:sz="0" w:space="0" w:color="auto"/>
        <w:left w:val="none" w:sz="0" w:space="0" w:color="auto"/>
        <w:bottom w:val="none" w:sz="0" w:space="0" w:color="auto"/>
        <w:right w:val="none" w:sz="0" w:space="0" w:color="auto"/>
      </w:divBdr>
    </w:div>
    <w:div w:id="1903639521">
      <w:bodyDiv w:val="1"/>
      <w:marLeft w:val="0"/>
      <w:marRight w:val="0"/>
      <w:marTop w:val="0"/>
      <w:marBottom w:val="0"/>
      <w:divBdr>
        <w:top w:val="none" w:sz="0" w:space="0" w:color="auto"/>
        <w:left w:val="none" w:sz="0" w:space="0" w:color="auto"/>
        <w:bottom w:val="none" w:sz="0" w:space="0" w:color="auto"/>
        <w:right w:val="none" w:sz="0" w:space="0" w:color="auto"/>
      </w:divBdr>
    </w:div>
    <w:div w:id="2019581640">
      <w:bodyDiv w:val="1"/>
      <w:marLeft w:val="0"/>
      <w:marRight w:val="0"/>
      <w:marTop w:val="0"/>
      <w:marBottom w:val="0"/>
      <w:divBdr>
        <w:top w:val="none" w:sz="0" w:space="0" w:color="auto"/>
        <w:left w:val="none" w:sz="0" w:space="0" w:color="auto"/>
        <w:bottom w:val="none" w:sz="0" w:space="0" w:color="auto"/>
        <w:right w:val="none" w:sz="0" w:space="0" w:color="auto"/>
      </w:divBdr>
    </w:div>
    <w:div w:id="2048678602">
      <w:bodyDiv w:val="1"/>
      <w:marLeft w:val="0"/>
      <w:marRight w:val="0"/>
      <w:marTop w:val="0"/>
      <w:marBottom w:val="0"/>
      <w:divBdr>
        <w:top w:val="none" w:sz="0" w:space="0" w:color="auto"/>
        <w:left w:val="none" w:sz="0" w:space="0" w:color="auto"/>
        <w:bottom w:val="none" w:sz="0" w:space="0" w:color="auto"/>
        <w:right w:val="none" w:sz="0" w:space="0" w:color="auto"/>
      </w:divBdr>
    </w:div>
    <w:div w:id="2054495274">
      <w:bodyDiv w:val="1"/>
      <w:marLeft w:val="0"/>
      <w:marRight w:val="0"/>
      <w:marTop w:val="0"/>
      <w:marBottom w:val="0"/>
      <w:divBdr>
        <w:top w:val="none" w:sz="0" w:space="0" w:color="auto"/>
        <w:left w:val="none" w:sz="0" w:space="0" w:color="auto"/>
        <w:bottom w:val="none" w:sz="0" w:space="0" w:color="auto"/>
        <w:right w:val="none" w:sz="0" w:space="0" w:color="auto"/>
      </w:divBdr>
      <w:divsChild>
        <w:div w:id="46340885">
          <w:marLeft w:val="-6750"/>
          <w:marRight w:val="0"/>
          <w:marTop w:val="0"/>
          <w:marBottom w:val="0"/>
          <w:divBdr>
            <w:top w:val="single" w:sz="6" w:space="0" w:color="999999"/>
            <w:left w:val="single" w:sz="6" w:space="0" w:color="999999"/>
            <w:bottom w:val="single" w:sz="6" w:space="0" w:color="999999"/>
            <w:right w:val="single" w:sz="6" w:space="0" w:color="999999"/>
          </w:divBdr>
          <w:divsChild>
            <w:div w:id="13255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40435">
      <w:bodyDiv w:val="1"/>
      <w:marLeft w:val="0"/>
      <w:marRight w:val="0"/>
      <w:marTop w:val="0"/>
      <w:marBottom w:val="0"/>
      <w:divBdr>
        <w:top w:val="none" w:sz="0" w:space="0" w:color="auto"/>
        <w:left w:val="none" w:sz="0" w:space="0" w:color="auto"/>
        <w:bottom w:val="none" w:sz="0" w:space="0" w:color="auto"/>
        <w:right w:val="none" w:sz="0" w:space="0" w:color="auto"/>
      </w:divBdr>
    </w:div>
    <w:div w:id="210168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9DC1F-EE72-45A8-BE47-477217D9E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2060</Words>
  <Characters>12983</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Protokoll GR-Sitzung – öffentlich/nichtöffentlich</vt:lpstr>
    </vt:vector>
  </TitlesOfParts>
  <Company>BMA Grabenstetten</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GR-Sitzung – öffentlich/nichtöffentlich</dc:title>
  <dc:creator>Grabenstetten</dc:creator>
  <cp:lastModifiedBy>Maldoner, Carina</cp:lastModifiedBy>
  <cp:revision>4</cp:revision>
  <cp:lastPrinted>2019-11-22T11:18:00Z</cp:lastPrinted>
  <dcterms:created xsi:type="dcterms:W3CDTF">2020-03-19T12:42:00Z</dcterms:created>
  <dcterms:modified xsi:type="dcterms:W3CDTF">2020-03-19T13:47:00Z</dcterms:modified>
</cp:coreProperties>
</file>